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42" w:rsidRPr="00BA09EB" w:rsidRDefault="007E0628" w:rsidP="00C65762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</w:t>
      </w:r>
      <w:r w:rsidR="000046D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</w:t>
      </w:r>
      <w:r w:rsidR="008406E0" w:rsidRPr="00BA0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</w:t>
      </w:r>
      <w:r w:rsidR="002B7B42" w:rsidRPr="00BA09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</w:t>
      </w:r>
    </w:p>
    <w:p w:rsidR="00F435A3" w:rsidRPr="00FB5863" w:rsidRDefault="00FB5863" w:rsidP="003B0A0B">
      <w:pPr>
        <w:pBdr>
          <w:bottom w:val="single" w:sz="4" w:space="1" w:color="auto"/>
        </w:pBdr>
        <w:tabs>
          <w:tab w:val="left" w:pos="62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 xml:space="preserve">Dr. </w:t>
      </w:r>
      <w:r w:rsidR="002A262C" w:rsidRPr="002C0296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Mary Eyram Ashinyo</w:t>
      </w:r>
      <w:r w:rsidR="002842D7" w:rsidRPr="002C0296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 xml:space="preserve"> -</w:t>
      </w:r>
      <w:r w:rsidR="001464CC" w:rsidRPr="00FB5863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 xml:space="preserve">Public Health Physician Specialist </w:t>
      </w:r>
      <w:r w:rsidR="002C0296" w:rsidRPr="00FB5863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and Dep. Director</w:t>
      </w:r>
    </w:p>
    <w:p w:rsidR="00C65762" w:rsidRPr="00FB5863" w:rsidRDefault="00C65762" w:rsidP="00C65762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2888" w:rsidRPr="00610F61" w:rsidRDefault="009B2888" w:rsidP="005E03E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Current Profile </w:t>
      </w:r>
    </w:p>
    <w:p w:rsidR="00610F61" w:rsidRPr="009B2888" w:rsidRDefault="00610F61" w:rsidP="00610F61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24C" w:rsidRDefault="00B2224C" w:rsidP="002C02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Full Name: </w:t>
      </w:r>
      <w:r w:rsidRPr="00B2224C">
        <w:rPr>
          <w:rFonts w:ascii="Times New Roman" w:hAnsi="Times New Roman" w:cs="Times New Roman"/>
          <w:color w:val="000000" w:themeColor="text1"/>
          <w:sz w:val="24"/>
          <w:szCs w:val="24"/>
        </w:rPr>
        <w:t>Mary Eyram Ami Ashinyo</w:t>
      </w:r>
    </w:p>
    <w:p w:rsidR="00B2224C" w:rsidRDefault="00B2224C" w:rsidP="002C02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Date of birth:  </w:t>
      </w:r>
      <w:r w:rsidRPr="00B2224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222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B2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 1984</w:t>
      </w:r>
    </w:p>
    <w:p w:rsidR="00B2224C" w:rsidRPr="00B2224C" w:rsidRDefault="00B2224C" w:rsidP="002C02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D07" w:rsidRPr="00F435A3" w:rsidRDefault="009B2888" w:rsidP="002C02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Current Employer</w:t>
      </w:r>
      <w:r w:rsidR="00AE2D07" w:rsidRPr="009B2888">
        <w:rPr>
          <w:rFonts w:ascii="Times New Roman" w:hAnsi="Times New Roman" w:cs="Times New Roman"/>
          <w:color w:val="000000" w:themeColor="text1"/>
          <w:sz w:val="24"/>
          <w:szCs w:val="24"/>
        </w:rPr>
        <w:t>: Ministry of Health Ghana</w:t>
      </w:r>
      <w:r w:rsidR="001F421F" w:rsidRPr="009B2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 w:rsidR="00AE2D07" w:rsidRPr="00F43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Department:</w:t>
      </w:r>
      <w:r w:rsidR="00AE2D07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Ghana Health Services</w:t>
      </w:r>
    </w:p>
    <w:p w:rsidR="009B2888" w:rsidRDefault="009B2888" w:rsidP="009A15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Current Grade:  </w:t>
      </w:r>
      <w:r w:rsidRPr="009B2888">
        <w:rPr>
          <w:rFonts w:ascii="Times New Roman" w:hAnsi="Times New Roman" w:cs="Times New Roman"/>
          <w:color w:val="000000" w:themeColor="text1"/>
          <w:sz w:val="24"/>
          <w:szCs w:val="24"/>
        </w:rPr>
        <w:t>Physician Specialist (Public Health)</w:t>
      </w:r>
    </w:p>
    <w:p w:rsidR="009B2888" w:rsidRDefault="009B2888" w:rsidP="009A15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5DB" w:rsidRPr="00F435A3" w:rsidRDefault="009B2888" w:rsidP="009A15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Current </w:t>
      </w:r>
      <w:r w:rsidR="00BD18A7" w:rsidRPr="00F43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Position:</w:t>
      </w:r>
      <w:r w:rsidR="00BD18A7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July 2018 till Date- Deputy Director </w:t>
      </w:r>
      <w:r w:rsidR="007E0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(Institutional Care Division) responsible for Quality and Safety Management – Ghana Health Service </w:t>
      </w:r>
      <w:r w:rsidR="00BD18A7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A15DB" w:rsidRPr="003B0A0B" w:rsidRDefault="003B0A0B" w:rsidP="003B0A0B">
      <w:pPr>
        <w:jc w:val="both"/>
        <w:rPr>
          <w:rFonts w:ascii="Times New Roman" w:hAnsi="Times New Roman" w:cs="Times New Roman"/>
          <w:sz w:val="24"/>
          <w:szCs w:val="24"/>
        </w:rPr>
      </w:pPr>
      <w:r w:rsidRPr="007B1815">
        <w:rPr>
          <w:rFonts w:ascii="Times New Roman" w:hAnsi="Times New Roman" w:cs="Times New Roman"/>
          <w:szCs w:val="24"/>
        </w:rPr>
        <w:t xml:space="preserve">Email – </w:t>
      </w:r>
      <w:hyperlink r:id="rId8" w:history="1">
        <w:r w:rsidRPr="007B1815">
          <w:rPr>
            <w:rStyle w:val="Hyperlink"/>
            <w:rFonts w:ascii="Times New Roman" w:hAnsi="Times New Roman" w:cs="Times New Roman"/>
            <w:szCs w:val="24"/>
          </w:rPr>
          <w:t>keyram1@yaho.co.uk</w:t>
        </w:r>
      </w:hyperlink>
      <w:r w:rsidRPr="007B1815">
        <w:rPr>
          <w:rFonts w:ascii="Times New Roman" w:hAnsi="Times New Roman" w:cs="Times New Roman"/>
          <w:szCs w:val="24"/>
        </w:rPr>
        <w:t xml:space="preserve">        </w:t>
      </w:r>
      <w:hyperlink r:id="rId9" w:history="1">
        <w:r w:rsidRPr="007B1815">
          <w:rPr>
            <w:rStyle w:val="Hyperlink"/>
            <w:rFonts w:ascii="Times New Roman" w:hAnsi="Times New Roman" w:cs="Times New Roman"/>
            <w:szCs w:val="24"/>
          </w:rPr>
          <w:t>mary.ashinyo@ghsmail.org</w:t>
        </w:r>
      </w:hyperlink>
      <w:r w:rsidRPr="007B1815">
        <w:rPr>
          <w:rFonts w:ascii="Times New Roman" w:hAnsi="Times New Roman" w:cs="Times New Roman"/>
          <w:szCs w:val="24"/>
        </w:rPr>
        <w:t xml:space="preserve">   Telephone - +23</w:t>
      </w:r>
      <w:r w:rsidRPr="00BA09EB">
        <w:rPr>
          <w:rFonts w:ascii="Times New Roman" w:hAnsi="Times New Roman" w:cs="Times New Roman"/>
          <w:sz w:val="24"/>
          <w:szCs w:val="24"/>
        </w:rPr>
        <w:t>3208182647</w:t>
      </w:r>
    </w:p>
    <w:p w:rsidR="00903130" w:rsidRPr="005E03E5" w:rsidRDefault="009A15DB" w:rsidP="005E03E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Educational Qualification</w:t>
      </w:r>
      <w:r w:rsidR="00502E08" w:rsidRPr="005E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4DB0" w:rsidRPr="005E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1F87" w:rsidRPr="005E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02E08" w:rsidRPr="009943A0" w:rsidRDefault="007B1815" w:rsidP="003C52C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888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2020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-date: Senior Residency</w:t>
      </w:r>
      <w:r w:rsidR="00502E08" w:rsidRPr="00F435A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</w:t>
      </w:r>
      <w:r w:rsidR="001464CC" w:rsidRPr="00F435A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Public Health (</w:t>
      </w:r>
      <w:r w:rsidR="00502E08" w:rsidRPr="00F435A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Health Policy &amp; Systems Management</w:t>
      </w:r>
      <w:r w:rsidR="001464CC" w:rsidRPr="00F435A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502E08" w:rsidRPr="00F435A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– Ghana College of Physicians and Surgeons </w:t>
      </w:r>
    </w:p>
    <w:p w:rsidR="009943A0" w:rsidRPr="00F435A3" w:rsidRDefault="009943A0" w:rsidP="003C52C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  <w:r w:rsidRPr="009943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Fellow – International Society for Quality in Healthcare</w:t>
      </w:r>
    </w:p>
    <w:p w:rsidR="008E4E7D" w:rsidRPr="00F435A3" w:rsidRDefault="00A11DC1" w:rsidP="003C52C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: Membership in Public Health (</w:t>
      </w:r>
      <w:r w:rsidR="00903130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Ghana Col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lege of Physicians and Surgeons)</w:t>
      </w:r>
      <w:r w:rsidR="00903130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1F87" w:rsidRPr="00F435A3" w:rsidRDefault="0095174A" w:rsidP="003C52C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:Certificate in Health Care Management and Leadership (</w:t>
      </w:r>
      <w:r w:rsidR="008406E0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European School of </w:t>
      </w:r>
      <w:r w:rsidR="008E4E7D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Management and Technology –Berlin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1F87" w:rsidRPr="00F435A3" w:rsidRDefault="005F1F87" w:rsidP="003C52C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2015:</w:t>
      </w:r>
      <w:r w:rsidR="00BD1F20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Certificate in Public M</w:t>
      </w:r>
      <w:r w:rsidR="00903130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anagement.</w:t>
      </w:r>
      <w:r w:rsidR="0095174A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(Howard University, Washington DC)</w:t>
      </w:r>
    </w:p>
    <w:p w:rsidR="005F1F87" w:rsidRPr="00F435A3" w:rsidRDefault="0095174A" w:rsidP="003C52C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2015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F87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Master of Public Health (</w:t>
      </w:r>
      <w:r w:rsidR="00903130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University of Ghana ,School of Public Health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1F87" w:rsidRPr="00F435A3" w:rsidRDefault="005F1F87" w:rsidP="003C52C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2013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:Diploma of Advanced Study – Health Care and Management in Tropical Countries (</w:t>
      </w:r>
      <w:r w:rsidR="00903130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University of Basel, Swiss Tropical and Public health Institute, Switzerland.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E079B" w:rsidRDefault="007B1815" w:rsidP="007B18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2009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: MBChB -</w:t>
      </w:r>
      <w:r w:rsidR="00903130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Kwame Nkrumah University of Science and Techno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logy</w:t>
      </w:r>
    </w:p>
    <w:p w:rsidR="00266C1D" w:rsidRDefault="00722443" w:rsidP="007B18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2006</w:t>
      </w:r>
      <w:r w:rsidR="007E0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BSc Human Biology - </w:t>
      </w:r>
      <w:r w:rsidR="007E079B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Kwame Nkrumah University of Science and Technology</w:t>
      </w:r>
      <w:r w:rsidR="007B1815"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224C" w:rsidRDefault="00B2224C" w:rsidP="007B181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2001</w:t>
      </w:r>
      <w:r w:rsidRPr="00B222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SSSCE – Aburi Girls Secondary School</w:t>
      </w:r>
    </w:p>
    <w:p w:rsidR="00610F61" w:rsidRDefault="00610F61" w:rsidP="00610F61">
      <w:pPr>
        <w:pStyle w:val="ListParagraph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E14" w:rsidRPr="00F435A3" w:rsidRDefault="00052E14" w:rsidP="00052E14">
      <w:pPr>
        <w:pStyle w:val="ListParagraph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9AE" w:rsidRPr="005E03E5" w:rsidRDefault="007819AE" w:rsidP="005E03E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Employment History</w:t>
      </w:r>
    </w:p>
    <w:p w:rsidR="00E45761" w:rsidRPr="00F435A3" w:rsidRDefault="00E45761" w:rsidP="00E457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July 2018 till Date</w:t>
      </w:r>
    </w:p>
    <w:p w:rsidR="00E45761" w:rsidRPr="00F435A3" w:rsidRDefault="00E45761" w:rsidP="00E457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513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eputy Director Quality and Safety Management</w:t>
      </w:r>
      <w:r w:rsidRPr="00F43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Ghana Health Service Headquarters. </w:t>
      </w:r>
    </w:p>
    <w:p w:rsidR="00E45761" w:rsidRPr="00F435A3" w:rsidRDefault="00E45761" w:rsidP="00E457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Responsible for development, implementation, monitoring and implementation of  quality assurance policies, programs/projects, standards and protocols at all levels of the Ghana Health Service in collaboration with regions, districts, sub-districts and communities. </w:t>
      </w:r>
    </w:p>
    <w:p w:rsidR="00E45761" w:rsidRDefault="00E45761" w:rsidP="00E457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Responsible for formulation of health systems strengthening programs to achieve healthcare quality at all levels of the Ghana Health Service .</w:t>
      </w:r>
    </w:p>
    <w:p w:rsidR="00610F61" w:rsidRPr="00B2224C" w:rsidRDefault="00610F61" w:rsidP="00610F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Responsible for the Implementation of National Infection Prevention and Control (IPC) and Water Sanitation and Hygiene (WASH) systems across all program at all levels of the Ghana Health Service.</w:t>
      </w:r>
    </w:p>
    <w:p w:rsidR="00E45761" w:rsidRPr="00F435A3" w:rsidRDefault="00E45761" w:rsidP="00E457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2012 – July 2018 </w:t>
      </w:r>
    </w:p>
    <w:p w:rsidR="00E45761" w:rsidRPr="00F435A3" w:rsidRDefault="00E45761" w:rsidP="00E457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F43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Medical officer and Medical Director/Superintendent - Ghana Health Service </w:t>
      </w:r>
    </w:p>
    <w:p w:rsidR="00E45761" w:rsidRPr="00F435A3" w:rsidRDefault="00E45761" w:rsidP="00E457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Administrative and clinical head of a sub-district and subsequently a district hospital equivalent providing </w:t>
      </w:r>
      <w:r w:rsidR="00610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clinical and public health 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services to a population of over 200,000 in Ho Municipality with about 120 staff strength of health workers. </w:t>
      </w:r>
    </w:p>
    <w:p w:rsidR="00E45761" w:rsidRPr="00F435A3" w:rsidRDefault="00E45761" w:rsidP="00E457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Performed additional duties </w:t>
      </w:r>
      <w:r w:rsidR="00610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</w:t>
      </w: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Volta Regional Focal person for Accidents and Emergency Systems (2013-2018), Ghana Health Service, responsible for the establishment, capacity building and coordination of emergency teams in all hospitals of the Volta Region.</w:t>
      </w:r>
    </w:p>
    <w:p w:rsidR="00E45761" w:rsidRPr="00610F61" w:rsidRDefault="00E45761" w:rsidP="00610F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Member of the Regional Quality Steering Committee – Volta Regional Health Directorate (2013-2015)</w:t>
      </w:r>
      <w:r w:rsidR="00610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Ghana Health Service. </w:t>
      </w:r>
      <w:r w:rsidRPr="00610F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45761" w:rsidRPr="00F435A3" w:rsidRDefault="00E45761" w:rsidP="00E457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Jan 2011- Apr 2012 (including 3months maternity leave)</w:t>
      </w:r>
    </w:p>
    <w:p w:rsidR="00E45761" w:rsidRPr="00F435A3" w:rsidRDefault="00E45761" w:rsidP="00E457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Senior House Officer – Volta Regional Hospital</w:t>
      </w:r>
    </w:p>
    <w:p w:rsidR="00E45761" w:rsidRPr="00F435A3" w:rsidRDefault="00E457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Responsible for day to day running of Surgical and Obstetric/Gynecological wards and provision of clinical services under supervision of specialist Surgeon/obstetrician/Gynecologists.</w:t>
      </w:r>
    </w:p>
    <w:p w:rsidR="00E45761" w:rsidRPr="00F435A3" w:rsidRDefault="00E457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Analyzed data and prepared PowerPoint presentations for the Departments</w:t>
      </w:r>
    </w:p>
    <w:p w:rsidR="00E45761" w:rsidRPr="00F435A3" w:rsidRDefault="00E457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Compiled reports of activities conducted by departments </w:t>
      </w:r>
    </w:p>
    <w:p w:rsidR="00E45761" w:rsidRPr="00F435A3" w:rsidRDefault="00E45761" w:rsidP="00E457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Sept 2009 –Dec 2010 (including three months maternity leave)</w:t>
      </w:r>
    </w:p>
    <w:p w:rsidR="00E45761" w:rsidRPr="00F435A3" w:rsidRDefault="00E45761" w:rsidP="00E457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House officer – 37 Military Hospital </w:t>
      </w:r>
    </w:p>
    <w:p w:rsidR="00E45761" w:rsidRPr="00F435A3" w:rsidRDefault="00E457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Responsible for day to day running of Pediatric/Internal Medicine wards and provision of clinical services under supervision of specialist Pediatricians and Physicians.</w:t>
      </w:r>
    </w:p>
    <w:p w:rsidR="00E45761" w:rsidRPr="00F435A3" w:rsidRDefault="00E457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>Analyzed data and prepared PowerPoint presentations for the Departments</w:t>
      </w:r>
    </w:p>
    <w:p w:rsidR="00E45761" w:rsidRDefault="00E457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Compiled reports of activities conducted by departments </w:t>
      </w:r>
    </w:p>
    <w:p w:rsidR="00610F61" w:rsidRDefault="00610F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cases during clinical meetings </w:t>
      </w:r>
    </w:p>
    <w:p w:rsidR="00610F61" w:rsidRDefault="00610F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Participated in clinical audit activities </w:t>
      </w:r>
    </w:p>
    <w:p w:rsidR="00610F61" w:rsidRDefault="00610F61" w:rsidP="00E4576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Supervised clinical students on attachment to the ward</w:t>
      </w:r>
    </w:p>
    <w:p w:rsidR="00610F61" w:rsidRDefault="00610F61" w:rsidP="00610F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F61" w:rsidRDefault="00610F61" w:rsidP="00610F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F61" w:rsidRDefault="00610F61" w:rsidP="00610F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F61" w:rsidRDefault="00610F61" w:rsidP="00610F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0F61" w:rsidRDefault="00610F61" w:rsidP="00610F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FB2" w:rsidRDefault="00C17FB2" w:rsidP="00FB5863">
      <w:pPr>
        <w:tabs>
          <w:tab w:val="left" w:pos="60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863" w:rsidRDefault="00FB5863" w:rsidP="00FB5863">
      <w:pPr>
        <w:tabs>
          <w:tab w:val="left" w:pos="60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863" w:rsidRPr="00FB5863" w:rsidRDefault="00FB5863" w:rsidP="00FB5863">
      <w:pPr>
        <w:tabs>
          <w:tab w:val="left" w:pos="60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18C" w:rsidRPr="00C17FB2" w:rsidRDefault="00CF543A" w:rsidP="00C17FB2">
      <w:pPr>
        <w:pStyle w:val="ListParagraph"/>
        <w:tabs>
          <w:tab w:val="left" w:pos="6051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1241" w:rsidRPr="003A1241" w:rsidRDefault="003A1241" w:rsidP="005E03E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Consultancy works done</w:t>
      </w:r>
    </w:p>
    <w:p w:rsidR="00513C3D" w:rsidRPr="00513C3D" w:rsidRDefault="00513C3D" w:rsidP="00513C3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 for the evaluation of Ghana’s Drug Policy Reforms (2018)</w:t>
      </w:r>
    </w:p>
    <w:p w:rsidR="00513C3D" w:rsidRPr="00513C3D" w:rsidRDefault="003A1241" w:rsidP="00513C3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A1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Consultant for Institutionalization of Ghana Hearts Initiative Project. Jan 2021-date </w:t>
      </w:r>
    </w:p>
    <w:p w:rsidR="00DD72B2" w:rsidRPr="00C17FB2" w:rsidRDefault="00DD72B2" w:rsidP="003A124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Supervisor; Ghana College of Physicians and Surgeons. Jan 2021 –date </w:t>
      </w:r>
    </w:p>
    <w:p w:rsidR="00C17FB2" w:rsidRPr="00C17FB2" w:rsidRDefault="00C17FB2" w:rsidP="00C17FB2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6B7FC7" w:rsidRPr="005E03E5" w:rsidRDefault="006B7FC7" w:rsidP="005E03E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5E03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Research Grants</w:t>
      </w:r>
      <w:r w:rsidRPr="005E03E5">
        <w:rPr>
          <w:rFonts w:ascii="Times New Roman" w:hAnsi="Times New Roman" w:cs="Times New Roman"/>
          <w:b/>
          <w:color w:val="000000" w:themeColor="text1"/>
          <w:szCs w:val="24"/>
        </w:rPr>
        <w:t xml:space="preserve"> :</w:t>
      </w:r>
    </w:p>
    <w:p w:rsidR="006B7FC7" w:rsidRPr="007B1815" w:rsidRDefault="006B7FC7" w:rsidP="006B7FC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7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2019 -2023: Improving health systems responsiveness to health needs of vulnerable groups in Ghana and Vietnam. Funded by MRC - $800,000.0 for </w:t>
      </w:r>
      <w:r w:rsidR="009D150B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42 months. Role: Co-Investigator. </w:t>
      </w:r>
    </w:p>
    <w:p w:rsidR="00073688" w:rsidRDefault="006B7FC7" w:rsidP="007579D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7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2020-2022: </w:t>
      </w:r>
      <w:r w:rsidR="009D150B">
        <w:rPr>
          <w:rFonts w:ascii="Times New Roman" w:hAnsi="Times New Roman" w:cs="Times New Roman"/>
          <w:color w:val="000000" w:themeColor="text1"/>
          <w:sz w:val="22"/>
          <w:szCs w:val="24"/>
          <w:lang w:val="en-GB"/>
        </w:rPr>
        <w:t>Power, agenda setting and policy formulation</w:t>
      </w:r>
      <w:r w:rsidR="009E72CA">
        <w:rPr>
          <w:rFonts w:ascii="Times New Roman" w:hAnsi="Times New Roman" w:cs="Times New Roman"/>
          <w:color w:val="000000" w:themeColor="text1"/>
          <w:sz w:val="22"/>
          <w:szCs w:val="24"/>
          <w:lang w:val="en-GB"/>
        </w:rPr>
        <w:t xml:space="preserve"> processes in health systems Governance Reforms in </w:t>
      </w:r>
      <w:r w:rsidRPr="007B1815">
        <w:rPr>
          <w:rFonts w:ascii="Times New Roman" w:hAnsi="Times New Roman" w:cs="Times New Roman"/>
          <w:color w:val="000000" w:themeColor="text1"/>
          <w:sz w:val="22"/>
          <w:szCs w:val="24"/>
          <w:lang w:val="en-GB"/>
        </w:rPr>
        <w:t>He</w:t>
      </w:r>
      <w:r w:rsidR="009E72CA">
        <w:rPr>
          <w:rFonts w:ascii="Times New Roman" w:hAnsi="Times New Roman" w:cs="Times New Roman"/>
          <w:color w:val="000000" w:themeColor="text1"/>
          <w:sz w:val="22"/>
          <w:szCs w:val="24"/>
          <w:lang w:val="en-GB"/>
        </w:rPr>
        <w:t>alth Systems Governance – the case of Ghana’s Act 525 of 1996</w:t>
      </w:r>
      <w:r w:rsidRPr="007B1815">
        <w:rPr>
          <w:rFonts w:ascii="Times New Roman" w:hAnsi="Times New Roman" w:cs="Times New Roman"/>
          <w:color w:val="000000" w:themeColor="text1"/>
          <w:sz w:val="22"/>
          <w:szCs w:val="24"/>
          <w:lang w:val="en-GB"/>
        </w:rPr>
        <w:t xml:space="preserve">. PhD mentorship program awarded by </w:t>
      </w:r>
      <w:r w:rsidRPr="007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Alliance for Health Policy and Systems Research’. Principal Investigator -$18,000.00 </w:t>
      </w:r>
    </w:p>
    <w:p w:rsidR="007579D6" w:rsidRPr="007579D6" w:rsidRDefault="007579D6" w:rsidP="007579D6">
      <w:pPr>
        <w:pStyle w:val="ListParagraph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D511D8" w:rsidRPr="00D511D8" w:rsidRDefault="00B65CDD" w:rsidP="00D511D8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Fellowships Awarded And Attended</w:t>
      </w:r>
    </w:p>
    <w:p w:rsidR="00D511D8" w:rsidRPr="00903130" w:rsidRDefault="00D511D8" w:rsidP="00D511D8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11D8" w:rsidRDefault="00D511D8" w:rsidP="00D511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Mandela Washington Fellow </w:t>
      </w:r>
    </w:p>
    <w:p w:rsidR="00D511D8" w:rsidRPr="00D511D8" w:rsidRDefault="00D511D8" w:rsidP="00D511D8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United States of America Department of State</w:t>
      </w:r>
    </w:p>
    <w:p w:rsidR="00D511D8" w:rsidRDefault="00D511D8" w:rsidP="00D511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2016 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oung Physician Leaders Fellow </w:t>
      </w:r>
    </w:p>
    <w:p w:rsidR="00D511D8" w:rsidRPr="00D511D8" w:rsidRDefault="00D511D8" w:rsidP="00D511D8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orld </w:t>
      </w: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cademy of </w:t>
      </w: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ciences &amp; </w:t>
      </w: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Inter-Academy Partnership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.(TWAS/IAP)</w:t>
      </w:r>
    </w:p>
    <w:p w:rsidR="00D511D8" w:rsidRDefault="00D511D8" w:rsidP="00D511D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Women Leaders in Global Health Fellow </w:t>
      </w:r>
    </w:p>
    <w:p w:rsidR="00D511D8" w:rsidRDefault="00D511D8" w:rsidP="00D511D8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Stanford University – United States of America </w:t>
      </w:r>
    </w:p>
    <w:p w:rsidR="007579D6" w:rsidRPr="00513C3D" w:rsidRDefault="00D511D8" w:rsidP="00513C3D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Centre for Global Health.</w:t>
      </w:r>
    </w:p>
    <w:p w:rsidR="007579D6" w:rsidRDefault="007579D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40DB1" w:rsidRDefault="00B65CDD" w:rsidP="00540DB1">
      <w:pPr>
        <w:pStyle w:val="ListParagraph"/>
        <w:numPr>
          <w:ilvl w:val="0"/>
          <w:numId w:val="18"/>
        </w:numPr>
        <w:tabs>
          <w:tab w:val="left" w:pos="6600"/>
        </w:tabs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Published </w:t>
      </w:r>
      <w:r w:rsidRPr="00540DB1">
        <w:rPr>
          <w:rFonts w:ascii="Times New Roman" w:hAnsi="Times New Roman" w:cs="Times New Roman"/>
          <w:b/>
          <w:color w:val="000000" w:themeColor="text1"/>
          <w:szCs w:val="24"/>
        </w:rPr>
        <w:t>Reports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Contributed To</w:t>
      </w:r>
    </w:p>
    <w:p w:rsidR="00EE3520" w:rsidRPr="00540DB1" w:rsidRDefault="00EE3520" w:rsidP="00540DB1">
      <w:pPr>
        <w:pStyle w:val="ListParagraph"/>
        <w:tabs>
          <w:tab w:val="left" w:pos="6600"/>
        </w:tabs>
        <w:ind w:firstLine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540DB1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:rsidR="00B30848" w:rsidRDefault="002518BA" w:rsidP="00540DB1">
      <w:pPr>
        <w:pStyle w:val="ListParagraph"/>
        <w:numPr>
          <w:ilvl w:val="0"/>
          <w:numId w:val="22"/>
        </w:numPr>
        <w:tabs>
          <w:tab w:val="left" w:pos="6600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color w:val="auto"/>
        </w:rPr>
        <w:t>COMMUNIQUE</w:t>
      </w:r>
      <w:r w:rsidR="00B30848" w:rsidRPr="008416BB">
        <w:rPr>
          <w:color w:val="auto"/>
        </w:rPr>
        <w:t>- West African Common Position towards the United Nations General Assembly Special Session 2016 on the World Drug Problem’’ 20 January, 2016 in Accra, Ghana</w:t>
      </w:r>
      <w:r w:rsidR="0007531D" w:rsidRPr="008416BB">
        <w:rPr>
          <w:color w:val="auto"/>
        </w:rPr>
        <w:t>.</w:t>
      </w:r>
      <w:r w:rsidR="0007531D">
        <w:t xml:space="preserve"> </w:t>
      </w:r>
      <w:hyperlink r:id="rId10" w:history="1">
        <w:r w:rsidR="0007531D" w:rsidRPr="003E02D5">
          <w:rPr>
            <w:rStyle w:val="Hyperlink"/>
          </w:rPr>
          <w:t>https://www.unodc.org/documents/ungass2016/Contributions/Civil/WADPN/West_Africa_Common_Position_toward_the_UNGASS_Final.pdf</w:t>
        </w:r>
      </w:hyperlink>
      <w:r w:rsidR="0007531D">
        <w:t xml:space="preserve"> </w:t>
      </w:r>
    </w:p>
    <w:p w:rsidR="00EE3520" w:rsidRDefault="00EE3520" w:rsidP="00A03D4F">
      <w:pPr>
        <w:pStyle w:val="ListParagraph"/>
        <w:numPr>
          <w:ilvl w:val="0"/>
          <w:numId w:val="22"/>
        </w:numPr>
        <w:tabs>
          <w:tab w:val="left" w:pos="6600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E3520">
        <w:rPr>
          <w:rFonts w:ascii="Times New Roman" w:hAnsi="Times New Roman" w:cs="Times New Roman"/>
          <w:color w:val="000000" w:themeColor="text1"/>
          <w:szCs w:val="24"/>
        </w:rPr>
        <w:t xml:space="preserve">IAP </w:t>
      </w:r>
      <w:r w:rsidR="00B60163">
        <w:rPr>
          <w:rFonts w:ascii="Times New Roman" w:hAnsi="Times New Roman" w:cs="Times New Roman"/>
          <w:color w:val="000000" w:themeColor="text1"/>
          <w:szCs w:val="24"/>
        </w:rPr>
        <w:t xml:space="preserve">WORKSHOP </w:t>
      </w:r>
      <w:r w:rsidRPr="00EE3520">
        <w:rPr>
          <w:rFonts w:ascii="Times New Roman" w:hAnsi="Times New Roman" w:cs="Times New Roman"/>
          <w:color w:val="000000" w:themeColor="text1"/>
          <w:szCs w:val="24"/>
        </w:rPr>
        <w:t>REPORT- Achieving universal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E3520">
        <w:rPr>
          <w:rFonts w:ascii="Times New Roman" w:hAnsi="Times New Roman" w:cs="Times New Roman"/>
          <w:color w:val="000000" w:themeColor="text1"/>
          <w:szCs w:val="24"/>
        </w:rPr>
        <w:t>health coverage in LMICs: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E3520">
        <w:rPr>
          <w:rFonts w:ascii="Times New Roman" w:hAnsi="Times New Roman" w:cs="Times New Roman"/>
          <w:color w:val="000000" w:themeColor="text1"/>
          <w:szCs w:val="24"/>
        </w:rPr>
        <w:t>The role of quality of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care research</w:t>
      </w:r>
      <w:r w:rsidR="00B60163">
        <w:rPr>
          <w:rFonts w:ascii="Times New Roman" w:hAnsi="Times New Roman" w:cs="Times New Roman"/>
          <w:color w:val="000000" w:themeColor="text1"/>
          <w:szCs w:val="24"/>
        </w:rPr>
        <w:t>. 29130 May 2020. London</w:t>
      </w:r>
      <w:r w:rsidR="0007531D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B6016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11" w:history="1">
        <w:r w:rsidR="0007531D" w:rsidRPr="003E02D5">
          <w:rPr>
            <w:rStyle w:val="Hyperlink"/>
            <w:rFonts w:ascii="Times New Roman" w:hAnsi="Times New Roman" w:cs="Times New Roman"/>
            <w:szCs w:val="24"/>
          </w:rPr>
          <w:t>https://acmedsci.ac.uk/file-download/93434328</w:t>
        </w:r>
      </w:hyperlink>
      <w:r w:rsidR="0007531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513C3D" w:rsidRDefault="00B65CDD" w:rsidP="00B65CDD">
      <w:pPr>
        <w:pStyle w:val="ListParagraph"/>
        <w:numPr>
          <w:ilvl w:val="0"/>
          <w:numId w:val="22"/>
        </w:numPr>
        <w:tabs>
          <w:tab w:val="left" w:pos="6600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65CDD">
        <w:rPr>
          <w:rFonts w:ascii="Times New Roman" w:hAnsi="Times New Roman" w:cs="Times New Roman"/>
          <w:color w:val="000000" w:themeColor="text1"/>
          <w:szCs w:val="24"/>
        </w:rPr>
        <w:t>Smithsonian Science Education C</w:t>
      </w:r>
      <w:r>
        <w:rPr>
          <w:rFonts w:ascii="Times New Roman" w:hAnsi="Times New Roman" w:cs="Times New Roman"/>
          <w:color w:val="000000" w:themeColor="text1"/>
          <w:szCs w:val="24"/>
        </w:rPr>
        <w:t>enter,</w:t>
      </w:r>
      <w:r w:rsidRPr="00B65CDD">
        <w:rPr>
          <w:rFonts w:ascii="Times New Roman" w:hAnsi="Times New Roman" w:cs="Times New Roman"/>
          <w:color w:val="000000" w:themeColor="text1"/>
          <w:szCs w:val="24"/>
        </w:rPr>
        <w:t xml:space="preserve"> World Health Organization (WHO) and the InterAcademy Partnership Vaccines! How can we use science to make decisions about vaccines?</w:t>
      </w:r>
      <w:r w:rsidRPr="00B65CDD">
        <w:t xml:space="preserve"> </w:t>
      </w:r>
      <w:hyperlink r:id="rId12" w:history="1">
        <w:r w:rsidRPr="001736AC">
          <w:rPr>
            <w:rStyle w:val="Hyperlink"/>
            <w:rFonts w:ascii="Times New Roman" w:hAnsi="Times New Roman" w:cs="Times New Roman"/>
            <w:szCs w:val="24"/>
          </w:rPr>
          <w:t>https://nam02.safelinks.protection.outlook.com/?url=https%3A%2F%2Fssec.us12.list-manage.com%2Ftrack%2Fclick%3Fu%3D63be0dea79a81c634eb4f3471%26id%3D8e77cc3875%26e%3Dd6598e2d45&amp;</w:t>
        </w:r>
        <w:r w:rsidRPr="001736AC">
          <w:rPr>
            <w:rStyle w:val="Hyperlink"/>
            <w:rFonts w:ascii="Times New Roman" w:hAnsi="Times New Roman" w:cs="Times New Roman"/>
            <w:szCs w:val="24"/>
          </w:rPr>
          <w:t>d</w:t>
        </w:r>
        <w:r w:rsidRPr="001736AC">
          <w:rPr>
            <w:rStyle w:val="Hyperlink"/>
            <w:rFonts w:ascii="Times New Roman" w:hAnsi="Times New Roman" w:cs="Times New Roman"/>
            <w:szCs w:val="24"/>
          </w:rPr>
          <w:t>ata=04%7C01%7CGibsonH%40si.edu%7C1a1b604a53f34f1698db08d90bf3c003%7C989b5e2a14e44efe93b78cdd5fc5d11c%7C0%7C0%7C637553963788030128%7CUnknown%7CTWFpbGZsb3d8eyJWIjoiMC4wLjAwMDAiLCJQIjoiV2luMzIiLCJBTiI6Ik1haWwiLCJXVCI6Mn0%3D%7C1000&amp;sdata=9kp2c0CajPajqIjBZLWCOZcYOYB4Hj3tLAv%2BEyVtaT4%3D&amp;reserved=0</w:t>
        </w:r>
      </w:hyperlink>
    </w:p>
    <w:p w:rsidR="00632629" w:rsidRPr="00B65CDD" w:rsidRDefault="00632629" w:rsidP="00B65CDD">
      <w:pPr>
        <w:pStyle w:val="ListParagraph"/>
        <w:tabs>
          <w:tab w:val="left" w:pos="6600"/>
        </w:tabs>
        <w:ind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13C3D" w:rsidRDefault="00513C3D" w:rsidP="00632629">
      <w:pPr>
        <w:pStyle w:val="ListParagraph"/>
        <w:tabs>
          <w:tab w:val="left" w:pos="6600"/>
        </w:tabs>
        <w:ind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13C3D" w:rsidRDefault="00513C3D" w:rsidP="00632629">
      <w:pPr>
        <w:pStyle w:val="ListParagraph"/>
        <w:tabs>
          <w:tab w:val="left" w:pos="6600"/>
        </w:tabs>
        <w:ind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513C3D" w:rsidRDefault="00513C3D" w:rsidP="00B65CDD">
      <w:pPr>
        <w:tabs>
          <w:tab w:val="left" w:pos="6600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FB5863" w:rsidRPr="00B65CDD" w:rsidRDefault="00FB5863" w:rsidP="00B65CDD">
      <w:pPr>
        <w:tabs>
          <w:tab w:val="left" w:pos="6600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579D6" w:rsidRPr="00632629" w:rsidRDefault="007579D6" w:rsidP="00632629">
      <w:pPr>
        <w:pStyle w:val="ListParagraph"/>
        <w:tabs>
          <w:tab w:val="left" w:pos="6600"/>
        </w:tabs>
        <w:ind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64289" w:rsidRPr="007579D6" w:rsidRDefault="00B65CDD" w:rsidP="007579D6">
      <w:pPr>
        <w:pStyle w:val="ListParagraph"/>
        <w:numPr>
          <w:ilvl w:val="0"/>
          <w:numId w:val="18"/>
        </w:numPr>
        <w:tabs>
          <w:tab w:val="left" w:pos="6600"/>
        </w:tabs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540DB1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Other Professional Experience</w:t>
      </w:r>
    </w:p>
    <w:p w:rsidR="00B65CDD" w:rsidRDefault="00B65CDD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Member, Executive Board: Ghana Hemp Association 2021-</w:t>
      </w:r>
    </w:p>
    <w:p w:rsidR="00864289" w:rsidRDefault="00864289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5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ember – National Institute for Health Research (NIHR),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Global Health Policy and Systems Research (Global HPSR) Funding Committee</w:t>
      </w:r>
      <w:r w:rsidR="002518BA">
        <w:rPr>
          <w:rFonts w:ascii="Times New Roman" w:hAnsi="Times New Roman" w:cs="Times New Roman"/>
          <w:color w:val="000000" w:themeColor="text1"/>
          <w:sz w:val="24"/>
          <w:szCs w:val="24"/>
        </w:rPr>
        <w:t>, 2019 till date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64289" w:rsidRDefault="00961C56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</w:t>
      </w:r>
      <w:r w:rsidR="00864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 Africa </w:t>
      </w:r>
      <w:r w:rsidR="00864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Planetary Health Community spearheaded by Harvard University and Rockefeller Foundation  2017 till date </w:t>
      </w:r>
    </w:p>
    <w:p w:rsidR="00864289" w:rsidRDefault="00864289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Member, World Health Organization Global Patient Safety Network - Nov 2018 till Date</w:t>
      </w:r>
    </w:p>
    <w:p w:rsidR="00864289" w:rsidRPr="00903130" w:rsidRDefault="00864289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Member, Health Systems Global- 2017 till date </w:t>
      </w:r>
    </w:p>
    <w:p w:rsidR="00864289" w:rsidRPr="007312D4" w:rsidRDefault="00864289" w:rsidP="007312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Member, Ministry of Health (Ghana) </w:t>
      </w:r>
      <w:r w:rsidR="0075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Quality Technical Committee: July 2018 till date</w:t>
      </w:r>
    </w:p>
    <w:p w:rsidR="00864289" w:rsidRDefault="00864289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Member, 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 African Drug Policy Network: 2015 till Date</w:t>
      </w:r>
    </w:p>
    <w:p w:rsidR="007579D6" w:rsidRDefault="00961C56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Executive Board Member. He</w:t>
      </w:r>
      <w:r w:rsidR="00757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mpire Association Ghana. 2021 to date </w:t>
      </w:r>
    </w:p>
    <w:p w:rsidR="007579D6" w:rsidRDefault="007579D6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Female Executive Member, Ghana Medical Association Volta division 2015-2018</w:t>
      </w:r>
    </w:p>
    <w:p w:rsidR="007579D6" w:rsidRDefault="007579D6" w:rsidP="00864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 – Ghana Medical Association, 2009 to date </w:t>
      </w:r>
    </w:p>
    <w:p w:rsidR="007579D6" w:rsidRDefault="007579D6" w:rsidP="007579D6">
      <w:pPr>
        <w:pStyle w:val="ListParagraph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629" w:rsidRDefault="00632629" w:rsidP="00632629">
      <w:pPr>
        <w:pStyle w:val="ListParagraph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436" w:rsidRPr="00632629" w:rsidRDefault="00727436" w:rsidP="00632629">
      <w:pPr>
        <w:pStyle w:val="ListParagraph"/>
        <w:numPr>
          <w:ilvl w:val="0"/>
          <w:numId w:val="18"/>
        </w:numPr>
        <w:tabs>
          <w:tab w:val="left" w:pos="6600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3262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32629" w:rsidRPr="00632629">
        <w:rPr>
          <w:rFonts w:ascii="Times New Roman" w:hAnsi="Times New Roman" w:cs="Times New Roman"/>
          <w:color w:val="000000" w:themeColor="text1"/>
          <w:szCs w:val="24"/>
        </w:rPr>
        <w:t xml:space="preserve">REFERENCE </w:t>
      </w:r>
    </w:p>
    <w:p w:rsidR="00632629" w:rsidRDefault="00727436" w:rsidP="0063262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632629">
        <w:rPr>
          <w:rFonts w:ascii="Times New Roman" w:hAnsi="Times New Roman" w:cs="Times New Roman"/>
          <w:color w:val="000000" w:themeColor="text1"/>
          <w:sz w:val="24"/>
          <w:szCs w:val="24"/>
        </w:rPr>
        <w:t>Prof. Irene Akua Agyepong</w:t>
      </w:r>
    </w:p>
    <w:p w:rsidR="00632629" w:rsidRDefault="00632629" w:rsidP="00632629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Health Faculty; Ghana College of Physicians &amp;Surgeons </w:t>
      </w:r>
    </w:p>
    <w:p w:rsidR="00632629" w:rsidRPr="007674D0" w:rsidRDefault="00632629" w:rsidP="00632629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7674D0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Accra Ghana </w:t>
      </w:r>
    </w:p>
    <w:p w:rsidR="00632629" w:rsidRPr="007674D0" w:rsidRDefault="000A53DC" w:rsidP="00632629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hyperlink r:id="rId13" w:history="1">
        <w:r w:rsidR="00632629" w:rsidRPr="007674D0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Irene.agyepong@gmail.com</w:t>
        </w:r>
      </w:hyperlink>
    </w:p>
    <w:p w:rsidR="00632629" w:rsidRDefault="00632629" w:rsidP="00632629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+233208133850</w:t>
      </w:r>
    </w:p>
    <w:p w:rsidR="00632629" w:rsidRPr="00903130" w:rsidRDefault="00632629" w:rsidP="00632629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629" w:rsidRPr="00903130" w:rsidRDefault="00632629" w:rsidP="0063262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Prof. Fred Binka</w:t>
      </w:r>
    </w:p>
    <w:p w:rsidR="00632629" w:rsidRPr="00903130" w:rsidRDefault="00632629" w:rsidP="00632629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University of Health and Allied Sciences, Ho- Ghana</w:t>
      </w: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629" w:rsidRDefault="000A53DC" w:rsidP="00632629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632629" w:rsidRPr="00270F79">
          <w:rPr>
            <w:rStyle w:val="Hyperlink"/>
            <w:rFonts w:ascii="Times New Roman" w:hAnsi="Times New Roman" w:cs="Times New Roman"/>
            <w:sz w:val="24"/>
            <w:szCs w:val="24"/>
          </w:rPr>
          <w:t>Fred.binka@gmail.com</w:t>
        </w:r>
      </w:hyperlink>
      <w:r w:rsidR="00632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629" w:rsidRPr="00903130" w:rsidRDefault="00632629" w:rsidP="00632629">
      <w:pPr>
        <w:pStyle w:val="ListParagraph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+233208131031 </w:t>
      </w:r>
      <w:r w:rsidRPr="00903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7436" w:rsidRDefault="0072743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579D6" w:rsidRDefault="007579D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579D6" w:rsidRDefault="007579D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579D6" w:rsidRDefault="007579D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579D6" w:rsidRDefault="007579D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579D6" w:rsidRDefault="007579D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579D6" w:rsidRDefault="007579D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65CDD" w:rsidRDefault="00B65CDD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65CDD" w:rsidRDefault="00B65CDD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65CDD" w:rsidRDefault="00B65CDD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B65CDD" w:rsidRDefault="00B65CDD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579D6" w:rsidRDefault="007579D6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FB5863" w:rsidRDefault="00FB5863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87387" w:rsidRPr="007B1815" w:rsidRDefault="00B65CDD" w:rsidP="00A03D4F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7B1815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List Of Publications:</w:t>
      </w:r>
      <w:r w:rsidR="00A03D4F" w:rsidRPr="007B1815">
        <w:rPr>
          <w:rFonts w:ascii="Times New Roman" w:hAnsi="Times New Roman" w:cs="Times New Roman"/>
          <w:b/>
          <w:color w:val="000000" w:themeColor="text1"/>
          <w:szCs w:val="24"/>
        </w:rPr>
        <w:tab/>
      </w:r>
    </w:p>
    <w:p w:rsidR="00A95188" w:rsidRPr="00A95188" w:rsidRDefault="00540DB1" w:rsidP="00A95188">
      <w:pPr>
        <w:pStyle w:val="Default"/>
        <w:numPr>
          <w:ilvl w:val="0"/>
          <w:numId w:val="16"/>
        </w:numPr>
        <w:spacing w:after="66"/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</w:pPr>
      <w:r w:rsidRPr="00801FFA"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>Mirzoev T, Manzano A, Ha BTT, Agyepong IA, Trang DTH,</w:t>
      </w:r>
      <w:r w:rsidRPr="00EF0D11">
        <w:t xml:space="preserve"> </w:t>
      </w:r>
      <w:r>
        <w:t>A</w:t>
      </w:r>
      <w:proofErr w:type="spellStart"/>
      <w:r w:rsidRPr="00EF0D11"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>nthony</w:t>
      </w:r>
      <w:proofErr w:type="spellEnd"/>
      <w:r w:rsidRPr="00EF0D11"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 xml:space="preserve"> Danso-</w:t>
      </w:r>
      <w:proofErr w:type="spellStart"/>
      <w:r w:rsidRPr="00EF0D11"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>Appiah,Le</w:t>
      </w:r>
      <w:proofErr w:type="spellEnd"/>
      <w:r w:rsidRPr="00EF0D11"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 xml:space="preserve"> Minh Thi,</w:t>
      </w:r>
      <w:r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 xml:space="preserve"> </w:t>
      </w:r>
      <w:r w:rsidRPr="00EF0D11">
        <w:rPr>
          <w:rFonts w:ascii="Helvetica" w:hAnsi="Helvetica" w:cs="Helvetica"/>
          <w:b/>
          <w:color w:val="202020"/>
          <w:sz w:val="20"/>
          <w:szCs w:val="20"/>
          <w:shd w:val="clear" w:color="auto" w:fill="FFFFFF"/>
          <w:lang w:val="en-GB"/>
        </w:rPr>
        <w:t>Mary Eyram Ashinyo</w:t>
      </w:r>
      <w:r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 xml:space="preserve"> </w:t>
      </w:r>
      <w:r w:rsidRPr="00EF0D11"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>et al. (2021) Realist evaluation to improve health systems responsiveness to neglected health needs of vulnerable groups in Ghana and Vietnam: Study protocol. PLOS ONE 16(1): e0245755. </w:t>
      </w:r>
      <w:hyperlink r:id="rId15" w:history="1">
        <w:r w:rsidRPr="00EF0D11">
          <w:rPr>
            <w:rFonts w:ascii="Helvetica" w:hAnsi="Helvetica" w:cs="Helvetica"/>
            <w:color w:val="3E0577"/>
            <w:sz w:val="20"/>
            <w:szCs w:val="20"/>
            <w:u w:val="single"/>
            <w:shd w:val="clear" w:color="auto" w:fill="FFFFFF"/>
            <w:lang w:val="en-GB"/>
          </w:rPr>
          <w:t>https://doi.org/10.1371/journal.pone.0245755</w:t>
        </w:r>
      </w:hyperlink>
      <w:r w:rsidRPr="00EF0D11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</w:p>
    <w:p w:rsidR="006C252C" w:rsidRPr="006C252C" w:rsidRDefault="006C252C" w:rsidP="00A95188">
      <w:pPr>
        <w:pStyle w:val="Default"/>
        <w:numPr>
          <w:ilvl w:val="0"/>
          <w:numId w:val="16"/>
        </w:numPr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</w:pPr>
      <w:r w:rsidRPr="006C252C"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>Tolib Mirzoev, Ana Manzano, Anna Cronin de Chavez, Natalie King, Judy Wright, Sumit Kane,</w:t>
      </w:r>
    </w:p>
    <w:p w:rsidR="006C252C" w:rsidRPr="006C252C" w:rsidRDefault="006C252C" w:rsidP="00A95188">
      <w:pPr>
        <w:pStyle w:val="Default"/>
        <w:ind w:left="360"/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 xml:space="preserve">       </w:t>
      </w:r>
      <w:r w:rsidRPr="006C252C"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>Irene Agyepong, Mary Eyram Ashinyo, Anthony Danso-Appiah, Irene Kretchy, Leveana Gyimah,</w:t>
      </w:r>
    </w:p>
    <w:p w:rsidR="006C252C" w:rsidRPr="006C252C" w:rsidRDefault="006C252C" w:rsidP="00A95188">
      <w:pPr>
        <w:pStyle w:val="Default"/>
        <w:ind w:left="720"/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</w:pPr>
      <w:r w:rsidRPr="006C252C"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>Lucy Yevoo, Bui Thi Thu Ha, Do Thi Hanh Trang, Le Minh Thi, Le Thi Vui, Nguyen Thai Quynh</w:t>
      </w:r>
    </w:p>
    <w:p w:rsidR="006C252C" w:rsidRPr="00B30B77" w:rsidRDefault="006C252C" w:rsidP="00B30B77">
      <w:pPr>
        <w:pStyle w:val="Default"/>
        <w:ind w:left="720"/>
        <w:rPr>
          <w:rFonts w:ascii="Helvetica" w:hAnsi="Helvetica" w:cs="Helvetica"/>
          <w:color w:val="0563C1" w:themeColor="hyperlink"/>
          <w:sz w:val="20"/>
          <w:szCs w:val="20"/>
          <w:u w:val="single"/>
          <w:shd w:val="clear" w:color="auto" w:fill="FFFFFF"/>
          <w:lang w:val="en-GB"/>
        </w:rPr>
      </w:pPr>
      <w:r w:rsidRPr="006C252C"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>Chi. Realist synthesis of key strategies to improve health systems responsiveness to health needs</w:t>
      </w:r>
      <w:r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 xml:space="preserve"> </w:t>
      </w:r>
      <w:r w:rsidRPr="006C252C"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>of vulnerable groups in low- and middle-income countries. PROSPERO 2</w:t>
      </w:r>
      <w:r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 xml:space="preserve">020 CRD42020200353 </w:t>
      </w:r>
      <w:r>
        <w:rPr>
          <w:rFonts w:ascii="Helvetica" w:hAnsi="Helvetica" w:cs="Helvetica"/>
          <w:color w:val="202020"/>
          <w:sz w:val="20"/>
          <w:szCs w:val="20"/>
          <w:shd w:val="clear" w:color="auto" w:fill="FFFFFF"/>
          <w:lang w:val="en-GB"/>
        </w:rPr>
        <w:t xml:space="preserve">Available from: </w:t>
      </w:r>
      <w:hyperlink r:id="rId16" w:history="1">
        <w:r w:rsidRPr="004F22CD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n-GB"/>
          </w:rPr>
          <w:t>https://www.crd.york.ac.uk/prospero/display_record.php?ID=CRD42020200353</w:t>
        </w:r>
      </w:hyperlink>
    </w:p>
    <w:p w:rsidR="00B30B77" w:rsidRPr="00B30B77" w:rsidRDefault="00B30B77" w:rsidP="00B30B7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Cs w:val="24"/>
          <w:shd w:val="clear" w:color="auto" w:fill="FFFFFF"/>
        </w:rPr>
      </w:pPr>
      <w:r>
        <w:rPr>
          <w:rFonts w:ascii="Helvetica" w:hAnsi="Helvetica" w:cs="Helvetica"/>
          <w:color w:val="202020"/>
          <w:sz w:val="20"/>
          <w:szCs w:val="20"/>
          <w:shd w:val="clear" w:color="auto" w:fill="FFFFFF"/>
        </w:rPr>
        <w:t xml:space="preserve">Ashinyo ME, Dubik SD, Duti V, Amegah KE, Ashinyo A, Asare BA, et al. (2021) Infection prevention and control compliance among exposed healthcare workers in COVID-19 treatment centers in Ghana: A descriptive cross-sectional study. PLoS ONE 16(3): e0248282. </w:t>
      </w:r>
      <w:hyperlink r:id="rId17" w:history="1">
        <w:r w:rsidRPr="00A758C9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https://doi.org/10.1371/journal.pone.0248282</w:t>
        </w:r>
      </w:hyperlink>
    </w:p>
    <w:p w:rsidR="00CD4D82" w:rsidRPr="00A95188" w:rsidRDefault="00160584" w:rsidP="00A9518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Cs w:val="24"/>
          <w:shd w:val="clear" w:color="auto" w:fill="FFFFFF"/>
        </w:rPr>
      </w:pPr>
      <w:r w:rsidRPr="00A95188">
        <w:rPr>
          <w:rFonts w:ascii="Times New Roman" w:hAnsi="Times New Roman" w:cs="Times New Roman"/>
          <w:iCs/>
          <w:color w:val="auto"/>
          <w:szCs w:val="24"/>
          <w:shd w:val="clear" w:color="auto" w:fill="FFFFFF"/>
        </w:rPr>
        <w:t>Mary Eyram Ashinyo et al. Clinical characteristics, treatment regimen and duration of hospitalization among COVID-19 patients in Ghana: a retrospective cohort study. Pan African Medical Journal. 2020;37(1):9</w:t>
      </w:r>
      <w:r w:rsidRPr="00A95188">
        <w:rPr>
          <w:rFonts w:ascii="Times New Roman" w:hAnsi="Times New Roman" w:cs="Times New Roman"/>
          <w:i/>
          <w:iCs/>
          <w:szCs w:val="24"/>
          <w:shd w:val="clear" w:color="auto" w:fill="FFFFFF"/>
        </w:rPr>
        <w:t>. [</w:t>
      </w:r>
      <w:r w:rsidRPr="00A95188">
        <w:rPr>
          <w:rFonts w:ascii="Times New Roman" w:hAnsi="Times New Roman" w:cs="Times New Roman"/>
          <w:b/>
          <w:bCs/>
          <w:i/>
          <w:iCs/>
          <w:szCs w:val="24"/>
          <w:shd w:val="clear" w:color="auto" w:fill="FFFFFF"/>
        </w:rPr>
        <w:t>doi</w:t>
      </w:r>
      <w:r w:rsidRPr="00A95188">
        <w:rPr>
          <w:rFonts w:ascii="Times New Roman" w:hAnsi="Times New Roman" w:cs="Times New Roman"/>
          <w:i/>
          <w:iCs/>
          <w:szCs w:val="24"/>
          <w:shd w:val="clear" w:color="auto" w:fill="FFFFFF"/>
        </w:rPr>
        <w:t>: </w:t>
      </w:r>
      <w:hyperlink r:id="rId18" w:history="1">
        <w:r w:rsidRPr="00A95188">
          <w:rPr>
            <w:rStyle w:val="Hyperlink"/>
            <w:rFonts w:ascii="Times New Roman" w:hAnsi="Times New Roman" w:cs="Times New Roman"/>
            <w:i/>
            <w:iCs/>
            <w:sz w:val="22"/>
            <w:szCs w:val="24"/>
            <w:shd w:val="clear" w:color="auto" w:fill="FFFFFF"/>
            <w:lang w:val="en-GB"/>
          </w:rPr>
          <w:t>10.11604/pamj.supp.2020.37.1.25718</w:t>
        </w:r>
      </w:hyperlink>
      <w:r w:rsidRPr="00A95188">
        <w:rPr>
          <w:rFonts w:ascii="Times New Roman" w:hAnsi="Times New Roman" w:cs="Times New Roman"/>
          <w:i/>
          <w:iCs/>
          <w:szCs w:val="24"/>
          <w:shd w:val="clear" w:color="auto" w:fill="FFFFFF"/>
        </w:rPr>
        <w:t>]</w:t>
      </w:r>
    </w:p>
    <w:p w:rsidR="00F6101B" w:rsidRPr="00017C53" w:rsidRDefault="000A53DC" w:rsidP="00017C53">
      <w:pPr>
        <w:pStyle w:val="ListParagraph"/>
        <w:spacing w:line="259" w:lineRule="auto"/>
        <w:ind w:firstLine="0"/>
        <w:rPr>
          <w:rFonts w:ascii="Times New Roman" w:hAnsi="Times New Roman" w:cs="Times New Roman"/>
          <w:b/>
          <w:bCs/>
          <w:color w:val="0563C1" w:themeColor="hyperlink"/>
          <w:sz w:val="22"/>
          <w:szCs w:val="24"/>
          <w:u w:val="single"/>
          <w:shd w:val="clear" w:color="auto" w:fill="FFFFFF"/>
          <w:lang w:val="en-GB"/>
        </w:rPr>
      </w:pPr>
      <w:hyperlink r:id="rId19" w:tgtFrame="_blank" w:tooltip="Article permanent link" w:history="1">
        <w:r w:rsidR="00160584" w:rsidRPr="00160584">
          <w:rPr>
            <w:rStyle w:val="Hyperlink"/>
            <w:rFonts w:ascii="Times New Roman" w:hAnsi="Times New Roman" w:cs="Times New Roman"/>
            <w:b/>
            <w:bCs/>
            <w:sz w:val="22"/>
            <w:szCs w:val="24"/>
            <w:shd w:val="clear" w:color="auto" w:fill="FFFFFF"/>
            <w:lang w:val="en-GB"/>
          </w:rPr>
          <w:t>https://www.panafrican-med-journal.com/content/series/37/1/9/full</w:t>
        </w:r>
      </w:hyperlink>
      <w:r w:rsidR="00017C53">
        <w:rPr>
          <w:rStyle w:val="Hyperlink"/>
          <w:rFonts w:ascii="Times New Roman" w:hAnsi="Times New Roman" w:cs="Times New Roman"/>
          <w:b/>
          <w:bCs/>
          <w:sz w:val="22"/>
          <w:szCs w:val="24"/>
          <w:shd w:val="clear" w:color="auto" w:fill="FFFFFF"/>
          <w:lang w:val="en-GB"/>
        </w:rPr>
        <w:t xml:space="preserve"> </w:t>
      </w:r>
    </w:p>
    <w:p w:rsidR="003B0A0B" w:rsidRPr="00017C53" w:rsidRDefault="00D65A93" w:rsidP="003B0A0B">
      <w:pPr>
        <w:pStyle w:val="ListParagraph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i/>
          <w:color w:val="505050"/>
          <w:sz w:val="22"/>
          <w:szCs w:val="24"/>
          <w:shd w:val="clear" w:color="auto" w:fill="FFFFFF"/>
        </w:rPr>
      </w:pPr>
      <w:r w:rsidRPr="00D65A93">
        <w:rPr>
          <w:rFonts w:ascii="Arial" w:hAnsi="Arial" w:cs="Arial"/>
          <w:color w:val="333333"/>
          <w:szCs w:val="21"/>
          <w:shd w:val="clear" w:color="auto" w:fill="FFFFFF"/>
          <w:lang w:val="en-GB"/>
        </w:rPr>
        <w:t>Ashinyo ME, Dubik SD, Duti V, et al. Healthcare Workers Exposure Risk Assessment: A Survey among Frontline Workers in Designated COVID-19 Treatment Centers in Ghana. </w:t>
      </w:r>
      <w:r w:rsidRPr="00D65A93">
        <w:rPr>
          <w:rFonts w:ascii="Arial" w:hAnsi="Arial" w:cs="Arial"/>
          <w:i/>
          <w:iCs/>
          <w:color w:val="333333"/>
          <w:szCs w:val="21"/>
          <w:shd w:val="clear" w:color="auto" w:fill="FFFFFF"/>
          <w:lang w:val="en-GB"/>
        </w:rPr>
        <w:t>Journal of Primary Care &amp; Community Health</w:t>
      </w:r>
      <w:r w:rsidRPr="00D65A93">
        <w:rPr>
          <w:rFonts w:ascii="Arial" w:hAnsi="Arial" w:cs="Arial"/>
          <w:color w:val="333333"/>
          <w:szCs w:val="21"/>
          <w:shd w:val="clear" w:color="auto" w:fill="FFFFFF"/>
          <w:lang w:val="en-GB"/>
        </w:rPr>
        <w:t>. January 2020. doi:</w:t>
      </w:r>
      <w:hyperlink r:id="rId20" w:history="1">
        <w:r w:rsidRPr="00D65A93">
          <w:rPr>
            <w:rFonts w:ascii="Arial" w:hAnsi="Arial" w:cs="Arial"/>
            <w:color w:val="006ACC"/>
            <w:szCs w:val="21"/>
            <w:u w:val="single"/>
            <w:shd w:val="clear" w:color="auto" w:fill="FFFFFF"/>
            <w:lang w:val="en-GB"/>
          </w:rPr>
          <w:t>10.1177/2150132720969483</w:t>
        </w:r>
      </w:hyperlink>
      <w:r w:rsidR="00017C53">
        <w:rPr>
          <w:rFonts w:ascii="Arial" w:hAnsi="Arial" w:cs="Arial"/>
          <w:color w:val="006ACC"/>
          <w:szCs w:val="21"/>
          <w:u w:val="single"/>
          <w:shd w:val="clear" w:color="auto" w:fill="FFFFFF"/>
          <w:lang w:val="en-GB"/>
        </w:rPr>
        <w:t xml:space="preserve"> </w:t>
      </w:r>
    </w:p>
    <w:p w:rsidR="00017C53" w:rsidRPr="003B0A0B" w:rsidRDefault="00017C53" w:rsidP="003B0A0B">
      <w:pPr>
        <w:pStyle w:val="ListParagraph"/>
        <w:numPr>
          <w:ilvl w:val="0"/>
          <w:numId w:val="16"/>
        </w:numPr>
        <w:spacing w:line="259" w:lineRule="auto"/>
        <w:rPr>
          <w:rFonts w:ascii="Times New Roman" w:hAnsi="Times New Roman" w:cs="Times New Roman"/>
          <w:i/>
          <w:color w:val="505050"/>
          <w:sz w:val="22"/>
          <w:szCs w:val="24"/>
          <w:shd w:val="clear" w:color="auto" w:fill="FFFFFF"/>
        </w:rPr>
      </w:pPr>
      <w:r w:rsidRPr="00017C53">
        <w:rPr>
          <w:rFonts w:ascii="Times New Roman" w:hAnsi="Times New Roman" w:cs="Times New Roman"/>
          <w:iCs/>
          <w:color w:val="505050"/>
          <w:sz w:val="22"/>
          <w:szCs w:val="24"/>
          <w:shd w:val="clear" w:color="auto" w:fill="FFFFFF"/>
          <w:lang w:val="en-GB"/>
        </w:rPr>
        <w:t>Mary Eyram Ashinyo et al. Ghana beyond the epi-curve: initial lessons learned from the implementation of infection prevention and control measures in the COVID-19 response. Pan African Medical Journal</w:t>
      </w:r>
      <w:r w:rsidRPr="00017C53">
        <w:rPr>
          <w:rFonts w:ascii="Times New Roman" w:hAnsi="Times New Roman" w:cs="Times New Roman"/>
          <w:i/>
          <w:iCs/>
          <w:color w:val="505050"/>
          <w:sz w:val="22"/>
          <w:szCs w:val="24"/>
          <w:shd w:val="clear" w:color="auto" w:fill="FFFFFF"/>
          <w:lang w:val="en-GB"/>
        </w:rPr>
        <w:t>. 2021;38:18. [</w:t>
      </w:r>
      <w:r w:rsidRPr="00017C53">
        <w:rPr>
          <w:rFonts w:ascii="Times New Roman" w:hAnsi="Times New Roman" w:cs="Times New Roman"/>
          <w:b/>
          <w:bCs/>
          <w:i/>
          <w:iCs/>
          <w:color w:val="505050"/>
          <w:sz w:val="22"/>
          <w:szCs w:val="24"/>
          <w:shd w:val="clear" w:color="auto" w:fill="FFFFFF"/>
          <w:lang w:val="en-GB"/>
        </w:rPr>
        <w:t>doi</w:t>
      </w:r>
      <w:r w:rsidRPr="00017C53">
        <w:rPr>
          <w:rFonts w:ascii="Times New Roman" w:hAnsi="Times New Roman" w:cs="Times New Roman"/>
          <w:i/>
          <w:iCs/>
          <w:color w:val="505050"/>
          <w:sz w:val="22"/>
          <w:szCs w:val="24"/>
          <w:shd w:val="clear" w:color="auto" w:fill="FFFFFF"/>
          <w:lang w:val="en-GB"/>
        </w:rPr>
        <w:t>: </w:t>
      </w:r>
      <w:hyperlink r:id="rId21" w:history="1">
        <w:r w:rsidRPr="00017C53">
          <w:rPr>
            <w:rStyle w:val="Hyperlink"/>
            <w:rFonts w:ascii="Times New Roman" w:hAnsi="Times New Roman" w:cs="Times New Roman"/>
            <w:i/>
            <w:iCs/>
            <w:sz w:val="22"/>
            <w:szCs w:val="24"/>
            <w:shd w:val="clear" w:color="auto" w:fill="FFFFFF"/>
            <w:lang w:val="en-GB"/>
          </w:rPr>
          <w:t>10.11604/pamj.2021.38.18.26832</w:t>
        </w:r>
      </w:hyperlink>
      <w:r w:rsidRPr="00017C53">
        <w:rPr>
          <w:rFonts w:ascii="Times New Roman" w:hAnsi="Times New Roman" w:cs="Times New Roman"/>
          <w:i/>
          <w:iCs/>
          <w:color w:val="505050"/>
          <w:sz w:val="22"/>
          <w:szCs w:val="24"/>
          <w:shd w:val="clear" w:color="auto" w:fill="FFFFFF"/>
          <w:lang w:val="en-GB"/>
        </w:rPr>
        <w:t>]</w:t>
      </w:r>
    </w:p>
    <w:p w:rsidR="00BA09EB" w:rsidRPr="007B1815" w:rsidRDefault="0033129A" w:rsidP="00D404B0">
      <w:pPr>
        <w:pStyle w:val="Default"/>
        <w:numPr>
          <w:ilvl w:val="0"/>
          <w:numId w:val="16"/>
        </w:numPr>
        <w:rPr>
          <w:sz w:val="22"/>
        </w:rPr>
      </w:pPr>
      <w:r w:rsidRPr="0033129A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Amegah KE, Addo HO, Ashinyo ME, et al. Determinants of Hand Hygiene Practice at Critical Times among Food Handlers in Educational Institutions of the Sagnarigu Municipality of Ghana: A Cross-Sectional Study. </w:t>
      </w:r>
      <w:r w:rsidRPr="0033129A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  <w:lang w:val="en-GB"/>
        </w:rPr>
        <w:t>Environmental Health Insights</w:t>
      </w:r>
      <w:r w:rsidRPr="0033129A">
        <w:rPr>
          <w:rFonts w:ascii="Arial" w:hAnsi="Arial" w:cs="Arial"/>
          <w:color w:val="333333"/>
          <w:sz w:val="21"/>
          <w:szCs w:val="21"/>
          <w:shd w:val="clear" w:color="auto" w:fill="FFFFFF"/>
          <w:lang w:val="en-GB"/>
        </w:rPr>
        <w:t>. January 2020. doi:</w:t>
      </w:r>
      <w:hyperlink r:id="rId22" w:history="1">
        <w:r w:rsidRPr="0033129A">
          <w:rPr>
            <w:rFonts w:ascii="Arial" w:hAnsi="Arial" w:cs="Arial"/>
            <w:color w:val="006ACC"/>
            <w:sz w:val="21"/>
            <w:szCs w:val="21"/>
            <w:u w:val="single"/>
            <w:shd w:val="clear" w:color="auto" w:fill="FFFFFF"/>
            <w:lang w:val="en-GB"/>
          </w:rPr>
          <w:t>10.1177/1178630220960418</w:t>
        </w:r>
      </w:hyperlink>
      <w:r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</w:p>
    <w:p w:rsidR="002615AD" w:rsidRPr="002615AD" w:rsidRDefault="002615AD" w:rsidP="007150AE">
      <w:pPr>
        <w:pStyle w:val="ListParagraph"/>
        <w:numPr>
          <w:ilvl w:val="0"/>
          <w:numId w:val="16"/>
        </w:numPr>
        <w:spacing w:before="240" w:after="0"/>
        <w:rPr>
          <w:rFonts w:ascii="Times New Roman" w:eastAsia="Calibri" w:hAnsi="Times New Roman" w:cs="Times New Roman"/>
          <w:i/>
          <w:color w:val="auto"/>
          <w:sz w:val="22"/>
          <w:szCs w:val="24"/>
        </w:rPr>
      </w:pPr>
      <w:r w:rsidRPr="002615AD">
        <w:rPr>
          <w:rFonts w:ascii="Segoe UI" w:hAnsi="Segoe UI" w:cs="Segoe UI"/>
          <w:color w:val="auto"/>
          <w:shd w:val="clear" w:color="auto" w:fill="FFFFFF"/>
        </w:rPr>
        <w:t>Alhassan, R.K., Owusu-Agyei, S., Ansah, E.K.</w:t>
      </w:r>
      <w:r w:rsidR="007150AE">
        <w:rPr>
          <w:rFonts w:ascii="Segoe UI" w:hAnsi="Segoe UI" w:cs="Segoe UI"/>
          <w:color w:val="auto"/>
          <w:shd w:val="clear" w:color="auto" w:fill="FFFFFF"/>
        </w:rPr>
        <w:t xml:space="preserve">, </w:t>
      </w:r>
      <w:r w:rsidR="007150AE" w:rsidRPr="007150AE">
        <w:rPr>
          <w:rFonts w:ascii="Segoe UI" w:hAnsi="Segoe UI" w:cs="Segoe UI"/>
          <w:color w:val="auto"/>
          <w:shd w:val="clear" w:color="auto" w:fill="FFFFFF"/>
        </w:rPr>
        <w:t>Gyapong</w:t>
      </w:r>
      <w:r w:rsidR="007150AE">
        <w:rPr>
          <w:rFonts w:ascii="Segoe UI" w:hAnsi="Segoe UI" w:cs="Segoe UI"/>
          <w:color w:val="auto"/>
          <w:shd w:val="clear" w:color="auto" w:fill="FFFFFF"/>
        </w:rPr>
        <w:t xml:space="preserve"> M., </w:t>
      </w:r>
      <w:r w:rsidR="007150AE" w:rsidRPr="007150AE">
        <w:rPr>
          <w:rFonts w:ascii="Segoe UI" w:hAnsi="Segoe UI" w:cs="Segoe UI"/>
          <w:color w:val="auto"/>
          <w:shd w:val="clear" w:color="auto" w:fill="FFFFFF"/>
        </w:rPr>
        <w:t>Ashinyo</w:t>
      </w:r>
      <w:r w:rsidR="007150AE">
        <w:rPr>
          <w:rFonts w:ascii="Segoe UI" w:hAnsi="Segoe UI" w:cs="Segoe UI"/>
          <w:color w:val="auto"/>
          <w:shd w:val="clear" w:color="auto" w:fill="FFFFFF"/>
        </w:rPr>
        <w:t xml:space="preserve"> A., </w:t>
      </w:r>
      <w:r w:rsidR="007150AE" w:rsidRPr="007150AE">
        <w:rPr>
          <w:rFonts w:ascii="Segoe UI" w:hAnsi="Segoe UI" w:cs="Segoe UI"/>
          <w:color w:val="auto"/>
          <w:shd w:val="clear" w:color="auto" w:fill="FFFFFF"/>
        </w:rPr>
        <w:t xml:space="preserve"> </w:t>
      </w:r>
      <w:r w:rsidR="007150AE" w:rsidRPr="007150AE">
        <w:rPr>
          <w:rFonts w:ascii="Segoe UI" w:hAnsi="Segoe UI" w:cs="Segoe UI"/>
          <w:b/>
          <w:color w:val="auto"/>
          <w:shd w:val="clear" w:color="auto" w:fill="FFFFFF"/>
        </w:rPr>
        <w:t xml:space="preserve">Ashinyo M.E., </w:t>
      </w:r>
      <w:r w:rsidRPr="002615AD">
        <w:rPr>
          <w:rFonts w:ascii="Segoe UI" w:hAnsi="Segoe UI" w:cs="Segoe UI"/>
          <w:i/>
          <w:iCs/>
          <w:color w:val="auto"/>
          <w:shd w:val="clear" w:color="auto" w:fill="FFFFFF"/>
        </w:rPr>
        <w:t>et al.</w:t>
      </w:r>
      <w:r w:rsidRPr="002615AD">
        <w:rPr>
          <w:rFonts w:ascii="Segoe UI" w:hAnsi="Segoe UI" w:cs="Segoe UI"/>
          <w:color w:val="auto"/>
          <w:shd w:val="clear" w:color="auto" w:fill="FFFFFF"/>
        </w:rPr>
        <w:t> Trends and correlates of maternal, newborn and child health services utilization in primary healthcare facilities: an explorative ecological study using DHIMSII data from one district in the Volta region of Ghana. </w:t>
      </w:r>
      <w:r w:rsidRPr="002615AD">
        <w:rPr>
          <w:rFonts w:ascii="Segoe UI" w:hAnsi="Segoe UI" w:cs="Segoe UI"/>
          <w:i/>
          <w:iCs/>
          <w:color w:val="auto"/>
          <w:shd w:val="clear" w:color="auto" w:fill="FFFFFF"/>
        </w:rPr>
        <w:t>BMC Pregnancy Childbirth</w:t>
      </w:r>
      <w:r w:rsidRPr="002615AD">
        <w:rPr>
          <w:rFonts w:ascii="Segoe UI" w:hAnsi="Segoe UI" w:cs="Segoe UI"/>
          <w:color w:val="auto"/>
          <w:shd w:val="clear" w:color="auto" w:fill="FFFFFF"/>
        </w:rPr>
        <w:t> </w:t>
      </w:r>
      <w:r w:rsidRPr="002615AD">
        <w:rPr>
          <w:rFonts w:ascii="Segoe UI" w:hAnsi="Segoe UI" w:cs="Segoe UI"/>
          <w:b/>
          <w:bCs/>
          <w:color w:val="auto"/>
          <w:shd w:val="clear" w:color="auto" w:fill="FFFFFF"/>
        </w:rPr>
        <w:t>20, </w:t>
      </w:r>
      <w:r w:rsidRPr="002615AD">
        <w:rPr>
          <w:rFonts w:ascii="Segoe UI" w:hAnsi="Segoe UI" w:cs="Segoe UI"/>
          <w:color w:val="auto"/>
          <w:shd w:val="clear" w:color="auto" w:fill="FFFFFF"/>
        </w:rPr>
        <w:t xml:space="preserve">543 (2020). </w:t>
      </w:r>
      <w:hyperlink r:id="rId23" w:history="1">
        <w:r w:rsidRPr="00C803FE">
          <w:rPr>
            <w:rStyle w:val="Hyperlink"/>
            <w:rFonts w:ascii="Segoe UI" w:hAnsi="Segoe UI" w:cs="Segoe UI"/>
            <w:shd w:val="clear" w:color="auto" w:fill="FFFFFF"/>
          </w:rPr>
          <w:t>https://doi.org/10.1186/s12884-020-03195-1</w:t>
        </w:r>
      </w:hyperlink>
      <w:r w:rsidR="00D404B0" w:rsidRPr="002615AD">
        <w:rPr>
          <w:rFonts w:ascii="Times New Roman" w:hAnsi="Times New Roman" w:cs="Times New Roman"/>
          <w:i/>
          <w:color w:val="auto"/>
          <w:sz w:val="22"/>
          <w:szCs w:val="24"/>
        </w:rPr>
        <w:t>.</w:t>
      </w:r>
    </w:p>
    <w:p w:rsidR="00731041" w:rsidRPr="00A95188" w:rsidRDefault="00D404B0" w:rsidP="00A95188">
      <w:pPr>
        <w:pStyle w:val="ListParagraph"/>
        <w:spacing w:before="240" w:after="0"/>
        <w:ind w:firstLine="0"/>
        <w:rPr>
          <w:rFonts w:ascii="Times New Roman" w:eastAsia="Calibri" w:hAnsi="Times New Roman" w:cs="Times New Roman"/>
          <w:i/>
          <w:color w:val="auto"/>
          <w:sz w:val="22"/>
          <w:szCs w:val="24"/>
        </w:rPr>
      </w:pPr>
      <w:r w:rsidRPr="002615AD">
        <w:rPr>
          <w:rFonts w:ascii="Times New Roman" w:hAnsi="Times New Roman" w:cs="Times New Roman"/>
          <w:i/>
          <w:color w:val="auto"/>
          <w:sz w:val="22"/>
          <w:szCs w:val="24"/>
        </w:rPr>
        <w:t xml:space="preserve"> </w:t>
      </w:r>
      <w:r w:rsidR="003B0A0B" w:rsidRPr="00731041">
        <w:rPr>
          <w:rFonts w:ascii="Arial" w:hAnsi="Arial" w:cs="Arial"/>
          <w:color w:val="666666"/>
          <w:shd w:val="clear" w:color="auto" w:fill="FFFFFF"/>
        </w:rPr>
        <w:t xml:space="preserve"> </w:t>
      </w:r>
    </w:p>
    <w:p w:rsidR="007312D4" w:rsidRPr="00A95188" w:rsidRDefault="007312D4" w:rsidP="00731041">
      <w:pPr>
        <w:pStyle w:val="Default"/>
        <w:numPr>
          <w:ilvl w:val="0"/>
          <w:numId w:val="16"/>
        </w:numPr>
        <w:spacing w:after="66"/>
        <w:rPr>
          <w:sz w:val="22"/>
        </w:rPr>
      </w:pPr>
      <w:r w:rsidRPr="00731041">
        <w:rPr>
          <w:rFonts w:cs="Cambria"/>
          <w:szCs w:val="18"/>
        </w:rPr>
        <w:t>Nana O B, Francis P, Martin Oteng A, Emmanuel A, Mary E A, et al., How Coronavirus (COVID-19) has made the Invisible Silent Killer of Air Pollution Visible: Lessons for Building Resilient Communities. Biomed J Sci &amp; Tech Res 28(1)-2020. BJSTR. MS.ID.004587.</w:t>
      </w:r>
      <w:r w:rsidRPr="00731041">
        <w:t xml:space="preserve"> </w:t>
      </w:r>
      <w:hyperlink r:id="rId24" w:history="1">
        <w:r w:rsidRPr="00731041">
          <w:rPr>
            <w:rFonts w:cs="Cambria"/>
            <w:color w:val="0563C1" w:themeColor="hyperlink"/>
            <w:szCs w:val="18"/>
            <w:u w:val="single"/>
          </w:rPr>
          <w:t>https://biomedres.us/pdfs/BJSTR.MS.ID.004587.pdf</w:t>
        </w:r>
      </w:hyperlink>
    </w:p>
    <w:p w:rsidR="00A95188" w:rsidRPr="00A95188" w:rsidRDefault="00A95188" w:rsidP="00A9518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/>
          <w:sz w:val="22"/>
          <w:szCs w:val="24"/>
        </w:rPr>
      </w:pPr>
      <w:r w:rsidRPr="00A95188">
        <w:rPr>
          <w:rFonts w:ascii="Times New Roman" w:hAnsi="Times New Roman" w:cs="Times New Roman"/>
          <w:color w:val="000000"/>
          <w:sz w:val="22"/>
          <w:szCs w:val="24"/>
        </w:rPr>
        <w:t xml:space="preserve">Stone S B, Myers S </w:t>
      </w:r>
      <w:proofErr w:type="spellStart"/>
      <w:r w:rsidRPr="00A95188">
        <w:rPr>
          <w:rFonts w:ascii="Times New Roman" w:hAnsi="Times New Roman" w:cs="Times New Roman"/>
          <w:color w:val="000000"/>
          <w:sz w:val="22"/>
          <w:szCs w:val="24"/>
        </w:rPr>
        <w:t>S</w:t>
      </w:r>
      <w:proofErr w:type="spellEnd"/>
      <w:r w:rsidRPr="00A95188">
        <w:rPr>
          <w:rFonts w:ascii="Times New Roman" w:hAnsi="Times New Roman" w:cs="Times New Roman"/>
          <w:color w:val="000000"/>
          <w:sz w:val="22"/>
          <w:szCs w:val="24"/>
        </w:rPr>
        <w:t>, Golden C D, the Planetary Health Education Brainstorm Group. Cross-cutting principles for planetary health education. Lancet Planet Health 2018; 2: e194–95. Published May 2018. DOI:https://doi.or</w:t>
      </w:r>
      <w:r>
        <w:rPr>
          <w:rFonts w:ascii="Times New Roman" w:hAnsi="Times New Roman" w:cs="Times New Roman"/>
          <w:color w:val="000000"/>
          <w:sz w:val="22"/>
          <w:szCs w:val="24"/>
        </w:rPr>
        <w:t>g/10.1016/S2542-5196(18)30022-6</w:t>
      </w:r>
    </w:p>
    <w:p w:rsidR="00E9779B" w:rsidRDefault="00E9779B" w:rsidP="00E9779B">
      <w:pPr>
        <w:pStyle w:val="Default"/>
        <w:spacing w:after="66"/>
        <w:ind w:left="720"/>
        <w:rPr>
          <w:color w:val="505050"/>
          <w:shd w:val="clear" w:color="auto" w:fill="FFFFFF"/>
        </w:rPr>
      </w:pPr>
    </w:p>
    <w:p w:rsidR="00E9779B" w:rsidRDefault="00E9779B" w:rsidP="00E9779B">
      <w:pPr>
        <w:pStyle w:val="Default"/>
        <w:spacing w:after="66"/>
        <w:ind w:left="720"/>
        <w:rPr>
          <w:color w:val="505050"/>
          <w:shd w:val="clear" w:color="auto" w:fill="FFFFFF"/>
        </w:rPr>
      </w:pPr>
    </w:p>
    <w:p w:rsidR="00E9779B" w:rsidRDefault="00E9779B" w:rsidP="007312D4">
      <w:pPr>
        <w:pStyle w:val="Default"/>
        <w:spacing w:after="66"/>
        <w:rPr>
          <w:color w:val="505050"/>
          <w:shd w:val="clear" w:color="auto" w:fill="FFFFFF"/>
        </w:rPr>
      </w:pPr>
    </w:p>
    <w:p w:rsidR="00E9779B" w:rsidRPr="00731041" w:rsidRDefault="00E9779B" w:rsidP="00E9779B">
      <w:pPr>
        <w:pStyle w:val="Default"/>
        <w:spacing w:after="66"/>
        <w:ind w:left="720"/>
        <w:rPr>
          <w:sz w:val="22"/>
        </w:rPr>
      </w:pPr>
    </w:p>
    <w:p w:rsidR="00540DB1" w:rsidRPr="007312D4" w:rsidRDefault="003B0A0B" w:rsidP="00540DB1">
      <w:pPr>
        <w:pStyle w:val="Default"/>
        <w:numPr>
          <w:ilvl w:val="0"/>
          <w:numId w:val="16"/>
        </w:numPr>
        <w:spacing w:after="66"/>
        <w:rPr>
          <w:sz w:val="22"/>
        </w:rPr>
      </w:pPr>
      <w:r w:rsidRPr="00731041">
        <w:rPr>
          <w:color w:val="505050"/>
          <w:shd w:val="clear" w:color="auto" w:fill="FFFFFF"/>
        </w:rPr>
        <w:t xml:space="preserve">Owen M, Ramaswamy R, Bryce F, Srofenyo E., Tetteh., </w:t>
      </w:r>
      <w:r w:rsidRPr="00731041">
        <w:rPr>
          <w:b/>
          <w:color w:val="505050"/>
          <w:shd w:val="clear" w:color="auto" w:fill="FFFFFF"/>
        </w:rPr>
        <w:t>Ashinyo M.,</w:t>
      </w:r>
      <w:r w:rsidRPr="00731041">
        <w:rPr>
          <w:color w:val="505050"/>
          <w:shd w:val="clear" w:color="auto" w:fill="FFFFFF"/>
        </w:rPr>
        <w:t xml:space="preserve"> Deganus S., Kaba S., KYBELE and the Ghana Health Service. Addressing the Third Delay: an obstetric triage system to reduce delay and improve quality care [version 1; not peer reviewed]. Gates Open Res 2019, 3:1604 (poster) (doi: 10.21955/gatesopenres.1116454.1 [doi.org]. </w:t>
      </w:r>
      <w:hyperlink r:id="rId25" w:history="1">
        <w:r w:rsidRPr="00731041">
          <w:rPr>
            <w:color w:val="0563C1" w:themeColor="hyperlink"/>
            <w:u w:val="single"/>
            <w:shd w:val="clear" w:color="auto" w:fill="FFFFFF"/>
          </w:rPr>
          <w:t>https://urldefense.proofpoint.com/v2/url?u=https-3A__doi.org_10.21955_gatesopenres.1116454.1&amp;d=DwMCaQ&amp;c=yzGiX0CSJAqkDTmENO9LmP6KfPQitNABR9M66gsTb5w&amp;r=NghZvT1jWY2bB6NBRtOOhQn48Or56W4rAM_shY6DmFQ&amp;m=nF4pLM45qcfPKFjfiyew-MR9bs-B75wbnoTYa9MjudA&amp;s=NDkq2RpsdVP1kOhhy0cAD1B_hRkPlJ05ejQlly8ed4g&amp;e</w:t>
        </w:r>
      </w:hyperlink>
      <w:r w:rsidRPr="00731041">
        <w:rPr>
          <w:color w:val="505050"/>
          <w:shd w:val="clear" w:color="auto" w:fill="FFFFFF"/>
        </w:rPr>
        <w:t>=</w:t>
      </w:r>
    </w:p>
    <w:p w:rsidR="003B0A0B" w:rsidRDefault="003B0A0B" w:rsidP="00A95188">
      <w:pPr>
        <w:pStyle w:val="Default"/>
        <w:spacing w:after="66"/>
        <w:rPr>
          <w:b/>
          <w:color w:val="000000" w:themeColor="text1"/>
        </w:rPr>
      </w:pPr>
      <w:bookmarkStart w:id="0" w:name="_GoBack"/>
      <w:bookmarkEnd w:id="0"/>
    </w:p>
    <w:p w:rsidR="00A95188" w:rsidRDefault="00A95188" w:rsidP="00A95188">
      <w:pPr>
        <w:pStyle w:val="Default"/>
        <w:spacing w:after="66"/>
        <w:rPr>
          <w:b/>
          <w:color w:val="000000" w:themeColor="text1"/>
        </w:rPr>
      </w:pPr>
      <w:r>
        <w:rPr>
          <w:b/>
          <w:color w:val="000000" w:themeColor="text1"/>
        </w:rPr>
        <w:t>BLOGS</w:t>
      </w:r>
    </w:p>
    <w:p w:rsidR="00A95188" w:rsidRPr="00A95188" w:rsidRDefault="00A95188" w:rsidP="00A95188">
      <w:pPr>
        <w:pStyle w:val="Default"/>
        <w:numPr>
          <w:ilvl w:val="0"/>
          <w:numId w:val="16"/>
        </w:numPr>
        <w:spacing w:after="66"/>
        <w:rPr>
          <w:sz w:val="22"/>
        </w:rPr>
      </w:pPr>
      <w:r w:rsidRPr="00A95188">
        <w:rPr>
          <w:color w:val="505050"/>
          <w:shd w:val="clear" w:color="auto" w:fill="FFFFFF"/>
        </w:rPr>
        <w:t xml:space="preserve">Mary Eyram Ashinyo. Ghana during COVID-19 : Reflections on Social Capital in Community Participation. </w:t>
      </w:r>
      <w:r w:rsidRPr="00A95188">
        <w:rPr>
          <w:rFonts w:ascii="Arial" w:hAnsi="Arial" w:cs="Arial"/>
          <w:color w:val="666666"/>
          <w:shd w:val="clear" w:color="auto" w:fill="FFFFFF"/>
        </w:rPr>
        <w:t>Posted on </w:t>
      </w:r>
      <w:hyperlink r:id="rId26" w:history="1">
        <w:r w:rsidRPr="00A95188">
          <w:rPr>
            <w:rFonts w:ascii="Arial" w:hAnsi="Arial" w:cs="Arial"/>
            <w:color w:val="2A6EBB"/>
            <w:bdr w:val="none" w:sz="0" w:space="0" w:color="auto" w:frame="1"/>
          </w:rPr>
          <w:t>July 30, 2020</w:t>
        </w:r>
      </w:hyperlink>
      <w:r w:rsidRPr="00A95188">
        <w:rPr>
          <w:rFonts w:ascii="Arial" w:hAnsi="Arial" w:cs="Arial"/>
          <w:color w:val="666666"/>
          <w:shd w:val="clear" w:color="auto" w:fill="FFFFFF"/>
        </w:rPr>
        <w:t> by </w:t>
      </w:r>
      <w:hyperlink r:id="rId27" w:history="1">
        <w:r w:rsidRPr="00A95188">
          <w:rPr>
            <w:rFonts w:ascii="Arial" w:hAnsi="Arial" w:cs="Arial"/>
            <w:color w:val="1C497D"/>
            <w:bdr w:val="none" w:sz="0" w:space="0" w:color="auto" w:frame="1"/>
          </w:rPr>
          <w:t>BMJ GH Blogs</w:t>
        </w:r>
      </w:hyperlink>
      <w:r w:rsidRPr="00A95188">
        <w:rPr>
          <w:rFonts w:ascii="Arial" w:hAnsi="Arial" w:cs="Arial"/>
          <w:color w:val="666666"/>
          <w:shd w:val="clear" w:color="auto" w:fill="FFFFFF"/>
        </w:rPr>
        <w:t xml:space="preserve">. </w:t>
      </w:r>
      <w:hyperlink r:id="rId28" w:history="1">
        <w:r w:rsidRPr="00A95188">
          <w:rPr>
            <w:rFonts w:ascii="Arial" w:hAnsi="Arial" w:cs="Arial"/>
            <w:color w:val="0563C1" w:themeColor="hyperlink"/>
            <w:u w:val="single"/>
            <w:shd w:val="clear" w:color="auto" w:fill="FFFFFF"/>
          </w:rPr>
          <w:t>https://blogs.bmj.com/bmjgh/2020/07/30/ghana-during-covid-19-reflections-on-social-capital-in-community-participation/</w:t>
        </w:r>
      </w:hyperlink>
      <w:r>
        <w:rPr>
          <w:rFonts w:ascii="Arial" w:hAnsi="Arial" w:cs="Arial"/>
          <w:color w:val="0563C1" w:themeColor="hyperlink"/>
          <w:u w:val="single"/>
          <w:shd w:val="clear" w:color="auto" w:fill="FFFFFF"/>
        </w:rPr>
        <w:t xml:space="preserve"> </w:t>
      </w:r>
    </w:p>
    <w:p w:rsidR="00A95188" w:rsidRPr="007312D4" w:rsidRDefault="00A95188" w:rsidP="00A95188">
      <w:pPr>
        <w:pStyle w:val="Default"/>
        <w:numPr>
          <w:ilvl w:val="0"/>
          <w:numId w:val="16"/>
        </w:numPr>
        <w:spacing w:after="66"/>
        <w:rPr>
          <w:sz w:val="22"/>
        </w:rPr>
      </w:pPr>
      <w:r w:rsidRPr="00731041">
        <w:rPr>
          <w:color w:val="505050"/>
          <w:shd w:val="clear" w:color="auto" w:fill="FFFFFF"/>
        </w:rPr>
        <w:t xml:space="preserve">Mary Eyram Ashinyo. Using Driver Diagrams to Map a National COVID-19 Response. May 21 2020. </w:t>
      </w:r>
      <w:hyperlink r:id="rId29" w:history="1">
        <w:r w:rsidRPr="00731041">
          <w:rPr>
            <w:color w:val="0563C1" w:themeColor="hyperlink"/>
            <w:u w:val="single"/>
            <w:shd w:val="clear" w:color="auto" w:fill="FFFFFF"/>
          </w:rPr>
          <w:t>http://forms.ihi.org/ubuntu-using-driver-diagrams-to-map-a-national-covid-19-response</w:t>
        </w:r>
      </w:hyperlink>
    </w:p>
    <w:p w:rsidR="00A95188" w:rsidRPr="00A95188" w:rsidRDefault="00A95188" w:rsidP="00513C3D">
      <w:pPr>
        <w:pStyle w:val="Default"/>
        <w:spacing w:after="66"/>
        <w:ind w:left="720"/>
        <w:rPr>
          <w:sz w:val="22"/>
        </w:rPr>
      </w:pPr>
    </w:p>
    <w:sectPr w:rsidR="00A95188" w:rsidRPr="00A95188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DC" w:rsidRDefault="000A53DC" w:rsidP="00FB5863">
      <w:pPr>
        <w:spacing w:after="0" w:line="240" w:lineRule="auto"/>
      </w:pPr>
      <w:r>
        <w:separator/>
      </w:r>
    </w:p>
  </w:endnote>
  <w:endnote w:type="continuationSeparator" w:id="0">
    <w:p w:rsidR="000A53DC" w:rsidRDefault="000A53DC" w:rsidP="00F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235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863" w:rsidRDefault="00FB58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5863" w:rsidRDefault="00FB5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DC" w:rsidRDefault="000A53DC" w:rsidP="00FB5863">
      <w:pPr>
        <w:spacing w:after="0" w:line="240" w:lineRule="auto"/>
      </w:pPr>
      <w:r>
        <w:separator/>
      </w:r>
    </w:p>
  </w:footnote>
  <w:footnote w:type="continuationSeparator" w:id="0">
    <w:p w:rsidR="000A53DC" w:rsidRDefault="000A53DC" w:rsidP="00FB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C7F"/>
    <w:multiLevelType w:val="hybridMultilevel"/>
    <w:tmpl w:val="F2A0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4E1"/>
    <w:multiLevelType w:val="hybridMultilevel"/>
    <w:tmpl w:val="989C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4FA8"/>
    <w:multiLevelType w:val="hybridMultilevel"/>
    <w:tmpl w:val="4324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43EA8"/>
    <w:multiLevelType w:val="hybridMultilevel"/>
    <w:tmpl w:val="31BA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76029"/>
    <w:multiLevelType w:val="hybridMultilevel"/>
    <w:tmpl w:val="BB78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5C75"/>
    <w:multiLevelType w:val="hybridMultilevel"/>
    <w:tmpl w:val="F45C2F02"/>
    <w:lvl w:ilvl="0" w:tplc="A9E2B0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76759"/>
    <w:multiLevelType w:val="hybridMultilevel"/>
    <w:tmpl w:val="E280F8B2"/>
    <w:lvl w:ilvl="0" w:tplc="F2AA21EC">
      <w:start w:val="1"/>
      <w:numFmt w:val="decimal"/>
      <w:lvlText w:val="%1."/>
      <w:lvlJc w:val="left"/>
      <w:pPr>
        <w:ind w:left="435" w:hanging="360"/>
      </w:pPr>
      <w:rPr>
        <w:rFonts w:asciiTheme="minorHAnsi" w:hAnsiTheme="minorHAnsi" w:cstheme="minorBidi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23325DD"/>
    <w:multiLevelType w:val="hybridMultilevel"/>
    <w:tmpl w:val="AEBA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2669C"/>
    <w:multiLevelType w:val="hybridMultilevel"/>
    <w:tmpl w:val="91A2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32560"/>
    <w:multiLevelType w:val="hybridMultilevel"/>
    <w:tmpl w:val="23CC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042D1"/>
    <w:multiLevelType w:val="hybridMultilevel"/>
    <w:tmpl w:val="8282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36F33"/>
    <w:multiLevelType w:val="hybridMultilevel"/>
    <w:tmpl w:val="6E5C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E7D2C"/>
    <w:multiLevelType w:val="hybridMultilevel"/>
    <w:tmpl w:val="8E0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41908"/>
    <w:multiLevelType w:val="hybridMultilevel"/>
    <w:tmpl w:val="B6EA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A54B7"/>
    <w:multiLevelType w:val="hybridMultilevel"/>
    <w:tmpl w:val="7E62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518C1"/>
    <w:multiLevelType w:val="hybridMultilevel"/>
    <w:tmpl w:val="B3E60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D591B"/>
    <w:multiLevelType w:val="hybridMultilevel"/>
    <w:tmpl w:val="42AC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C17C6"/>
    <w:multiLevelType w:val="hybridMultilevel"/>
    <w:tmpl w:val="7A5EC2EE"/>
    <w:lvl w:ilvl="0" w:tplc="3A1E0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617B3"/>
    <w:multiLevelType w:val="hybridMultilevel"/>
    <w:tmpl w:val="BB58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35109"/>
    <w:multiLevelType w:val="hybridMultilevel"/>
    <w:tmpl w:val="E4EE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717EC"/>
    <w:multiLevelType w:val="hybridMultilevel"/>
    <w:tmpl w:val="300CBF9E"/>
    <w:lvl w:ilvl="0" w:tplc="C084060A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20"/>
  </w:num>
  <w:num w:numId="12">
    <w:abstractNumId w:val="19"/>
  </w:num>
  <w:num w:numId="13">
    <w:abstractNumId w:val="1"/>
  </w:num>
  <w:num w:numId="14">
    <w:abstractNumId w:val="9"/>
  </w:num>
  <w:num w:numId="15">
    <w:abstractNumId w:val="10"/>
  </w:num>
  <w:num w:numId="16">
    <w:abstractNumId w:val="21"/>
  </w:num>
  <w:num w:numId="17">
    <w:abstractNumId w:val="15"/>
  </w:num>
  <w:num w:numId="18">
    <w:abstractNumId w:val="5"/>
  </w:num>
  <w:num w:numId="19">
    <w:abstractNumId w:val="7"/>
  </w:num>
  <w:num w:numId="20">
    <w:abstractNumId w:val="16"/>
  </w:num>
  <w:num w:numId="21">
    <w:abstractNumId w:val="1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0E"/>
    <w:rsid w:val="000046D3"/>
    <w:rsid w:val="000152D1"/>
    <w:rsid w:val="00017C53"/>
    <w:rsid w:val="00052E14"/>
    <w:rsid w:val="00053954"/>
    <w:rsid w:val="00073688"/>
    <w:rsid w:val="0007531D"/>
    <w:rsid w:val="00076A99"/>
    <w:rsid w:val="000A266E"/>
    <w:rsid w:val="000A53DC"/>
    <w:rsid w:val="000B4498"/>
    <w:rsid w:val="001464CC"/>
    <w:rsid w:val="00157791"/>
    <w:rsid w:val="00160584"/>
    <w:rsid w:val="0016748A"/>
    <w:rsid w:val="00171BEF"/>
    <w:rsid w:val="001A2F78"/>
    <w:rsid w:val="001D28CC"/>
    <w:rsid w:val="001F421F"/>
    <w:rsid w:val="002241CD"/>
    <w:rsid w:val="002348DE"/>
    <w:rsid w:val="002518BA"/>
    <w:rsid w:val="002615AD"/>
    <w:rsid w:val="00266C1D"/>
    <w:rsid w:val="002842D7"/>
    <w:rsid w:val="002A262C"/>
    <w:rsid w:val="002B7B42"/>
    <w:rsid w:val="002C0296"/>
    <w:rsid w:val="00305165"/>
    <w:rsid w:val="00307D9D"/>
    <w:rsid w:val="00325EBE"/>
    <w:rsid w:val="0033129A"/>
    <w:rsid w:val="0037585B"/>
    <w:rsid w:val="003A1241"/>
    <w:rsid w:val="003B0A0B"/>
    <w:rsid w:val="003C52CC"/>
    <w:rsid w:val="003E1CEE"/>
    <w:rsid w:val="00407465"/>
    <w:rsid w:val="00435DFC"/>
    <w:rsid w:val="004360D7"/>
    <w:rsid w:val="0044318C"/>
    <w:rsid w:val="00446D47"/>
    <w:rsid w:val="00455175"/>
    <w:rsid w:val="004611F1"/>
    <w:rsid w:val="004B630E"/>
    <w:rsid w:val="004D79D1"/>
    <w:rsid w:val="00502E08"/>
    <w:rsid w:val="00513C3D"/>
    <w:rsid w:val="00531B56"/>
    <w:rsid w:val="00534368"/>
    <w:rsid w:val="00540DB1"/>
    <w:rsid w:val="005432E2"/>
    <w:rsid w:val="00556E9D"/>
    <w:rsid w:val="00583587"/>
    <w:rsid w:val="005B6510"/>
    <w:rsid w:val="005C6CFE"/>
    <w:rsid w:val="005C6DE9"/>
    <w:rsid w:val="005D6430"/>
    <w:rsid w:val="005E03E5"/>
    <w:rsid w:val="005F080A"/>
    <w:rsid w:val="005F1F87"/>
    <w:rsid w:val="006063D3"/>
    <w:rsid w:val="00610F61"/>
    <w:rsid w:val="00632629"/>
    <w:rsid w:val="006818A7"/>
    <w:rsid w:val="0068672D"/>
    <w:rsid w:val="00687387"/>
    <w:rsid w:val="006A23A8"/>
    <w:rsid w:val="006B54AE"/>
    <w:rsid w:val="006B7FC7"/>
    <w:rsid w:val="006C252C"/>
    <w:rsid w:val="006D71A0"/>
    <w:rsid w:val="006F34E7"/>
    <w:rsid w:val="007150AE"/>
    <w:rsid w:val="00722443"/>
    <w:rsid w:val="00727436"/>
    <w:rsid w:val="00731041"/>
    <w:rsid w:val="007312D4"/>
    <w:rsid w:val="007579D6"/>
    <w:rsid w:val="00762E07"/>
    <w:rsid w:val="00765A6C"/>
    <w:rsid w:val="007819AE"/>
    <w:rsid w:val="007931DB"/>
    <w:rsid w:val="007A6939"/>
    <w:rsid w:val="007B1815"/>
    <w:rsid w:val="007C0A6A"/>
    <w:rsid w:val="007C61B4"/>
    <w:rsid w:val="007D3C32"/>
    <w:rsid w:val="007E0628"/>
    <w:rsid w:val="007E079B"/>
    <w:rsid w:val="0080075B"/>
    <w:rsid w:val="00801FFA"/>
    <w:rsid w:val="00815E3C"/>
    <w:rsid w:val="008406E0"/>
    <w:rsid w:val="008416BB"/>
    <w:rsid w:val="00846951"/>
    <w:rsid w:val="00862E1E"/>
    <w:rsid w:val="00864289"/>
    <w:rsid w:val="00891B3E"/>
    <w:rsid w:val="008B1D7A"/>
    <w:rsid w:val="008D6C21"/>
    <w:rsid w:val="008E0D55"/>
    <w:rsid w:val="008E4E7D"/>
    <w:rsid w:val="00903130"/>
    <w:rsid w:val="00942A48"/>
    <w:rsid w:val="0095174A"/>
    <w:rsid w:val="00961C56"/>
    <w:rsid w:val="00980E50"/>
    <w:rsid w:val="009943A0"/>
    <w:rsid w:val="009A15DB"/>
    <w:rsid w:val="009A45F9"/>
    <w:rsid w:val="009B2888"/>
    <w:rsid w:val="009B67C1"/>
    <w:rsid w:val="009D150B"/>
    <w:rsid w:val="009E72CA"/>
    <w:rsid w:val="009E7903"/>
    <w:rsid w:val="00A03A22"/>
    <w:rsid w:val="00A03D4F"/>
    <w:rsid w:val="00A11DC1"/>
    <w:rsid w:val="00A33641"/>
    <w:rsid w:val="00A37801"/>
    <w:rsid w:val="00A64DB0"/>
    <w:rsid w:val="00A70E7E"/>
    <w:rsid w:val="00A81A01"/>
    <w:rsid w:val="00A866F7"/>
    <w:rsid w:val="00A872D0"/>
    <w:rsid w:val="00A95188"/>
    <w:rsid w:val="00A955CC"/>
    <w:rsid w:val="00AD3D25"/>
    <w:rsid w:val="00AE2D07"/>
    <w:rsid w:val="00AE6B5E"/>
    <w:rsid w:val="00AF647E"/>
    <w:rsid w:val="00B01696"/>
    <w:rsid w:val="00B2224C"/>
    <w:rsid w:val="00B22BD0"/>
    <w:rsid w:val="00B30848"/>
    <w:rsid w:val="00B30B77"/>
    <w:rsid w:val="00B4131B"/>
    <w:rsid w:val="00B56D01"/>
    <w:rsid w:val="00B60163"/>
    <w:rsid w:val="00B65CDD"/>
    <w:rsid w:val="00B713EB"/>
    <w:rsid w:val="00B83210"/>
    <w:rsid w:val="00B83610"/>
    <w:rsid w:val="00BA09EB"/>
    <w:rsid w:val="00BC0B29"/>
    <w:rsid w:val="00BD18A7"/>
    <w:rsid w:val="00BD1F20"/>
    <w:rsid w:val="00BD66B9"/>
    <w:rsid w:val="00C17FB2"/>
    <w:rsid w:val="00C34995"/>
    <w:rsid w:val="00C36B41"/>
    <w:rsid w:val="00C65762"/>
    <w:rsid w:val="00C97B04"/>
    <w:rsid w:val="00CA5D9C"/>
    <w:rsid w:val="00CD0981"/>
    <w:rsid w:val="00CD4D82"/>
    <w:rsid w:val="00CF543A"/>
    <w:rsid w:val="00D404B0"/>
    <w:rsid w:val="00D511D8"/>
    <w:rsid w:val="00D65A93"/>
    <w:rsid w:val="00D8011C"/>
    <w:rsid w:val="00DA37AA"/>
    <w:rsid w:val="00DD32C4"/>
    <w:rsid w:val="00DD72B2"/>
    <w:rsid w:val="00E14454"/>
    <w:rsid w:val="00E2670F"/>
    <w:rsid w:val="00E31ED8"/>
    <w:rsid w:val="00E45761"/>
    <w:rsid w:val="00E84E9B"/>
    <w:rsid w:val="00E86CE5"/>
    <w:rsid w:val="00E9779B"/>
    <w:rsid w:val="00EC39B2"/>
    <w:rsid w:val="00EE3520"/>
    <w:rsid w:val="00EF0D11"/>
    <w:rsid w:val="00F435A3"/>
    <w:rsid w:val="00F55C96"/>
    <w:rsid w:val="00F6101B"/>
    <w:rsid w:val="00F650CE"/>
    <w:rsid w:val="00F90307"/>
    <w:rsid w:val="00FA3146"/>
    <w:rsid w:val="00FA4E22"/>
    <w:rsid w:val="00FB5863"/>
    <w:rsid w:val="00F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57482-36A1-4D50-B7F3-3F113948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1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130"/>
    <w:pPr>
      <w:spacing w:line="240" w:lineRule="auto"/>
      <w:ind w:left="720" w:hanging="288"/>
      <w:contextualSpacing/>
    </w:pPr>
    <w:rPr>
      <w:color w:val="44546A" w:themeColor="text2"/>
      <w:sz w:val="21"/>
      <w:lang w:val="en-US"/>
    </w:rPr>
  </w:style>
  <w:style w:type="paragraph" w:customStyle="1" w:styleId="SectionHeading">
    <w:name w:val="Section Heading"/>
    <w:basedOn w:val="Heading1"/>
    <w:next w:val="Normal"/>
    <w:qFormat/>
    <w:rsid w:val="00903130"/>
    <w:pPr>
      <w:spacing w:before="360" w:line="240" w:lineRule="auto"/>
    </w:pPr>
    <w:rPr>
      <w:b/>
      <w:bCs/>
      <w:color w:val="44546A" w:themeColor="text2"/>
      <w:sz w:val="24"/>
      <w:szCs w:val="28"/>
      <w:lang w:val="en-US"/>
      <w14:numForm w14:val="oldStyle"/>
    </w:rPr>
  </w:style>
  <w:style w:type="paragraph" w:customStyle="1" w:styleId="Subsection">
    <w:name w:val="Subsection"/>
    <w:basedOn w:val="Heading2"/>
    <w:qFormat/>
    <w:rsid w:val="00903130"/>
    <w:pPr>
      <w:spacing w:before="0" w:line="240" w:lineRule="auto"/>
    </w:pPr>
    <w:rPr>
      <w:bCs/>
      <w:color w:val="5B9BD5" w:themeColor="accent1"/>
      <w:sz w:val="21"/>
      <w:lang w:val="en-US"/>
    </w:rPr>
  </w:style>
  <w:style w:type="paragraph" w:customStyle="1" w:styleId="PersonalName">
    <w:name w:val="Personal Name"/>
    <w:basedOn w:val="Title"/>
    <w:qFormat/>
    <w:rsid w:val="00903130"/>
    <w:rPr>
      <w:b/>
      <w:color w:val="44546A" w:themeColor="text2"/>
      <w:spacing w:val="0"/>
      <w:sz w:val="28"/>
      <w:szCs w:val="28"/>
      <w:lang w:val="en-US"/>
      <w14:ligatures w14:val="standard"/>
      <w14:numForm w14:val="oldStyle"/>
    </w:rPr>
  </w:style>
  <w:style w:type="paragraph" w:customStyle="1" w:styleId="SubsectionDate">
    <w:name w:val="Subsection Date"/>
    <w:basedOn w:val="Normal"/>
    <w:qFormat/>
    <w:rsid w:val="00903130"/>
    <w:pPr>
      <w:spacing w:line="264" w:lineRule="auto"/>
    </w:pPr>
    <w:rPr>
      <w:sz w:val="21"/>
      <w:lang w:val="en-US"/>
    </w:rPr>
  </w:style>
  <w:style w:type="paragraph" w:customStyle="1" w:styleId="Phone">
    <w:name w:val="Phone"/>
    <w:basedOn w:val="NoSpacing"/>
    <w:qFormat/>
    <w:rsid w:val="00903130"/>
    <w:rPr>
      <w:sz w:val="24"/>
      <w:lang w:val="en-US"/>
    </w:rPr>
  </w:style>
  <w:style w:type="paragraph" w:customStyle="1" w:styleId="SenderAddress">
    <w:name w:val="Sender Address"/>
    <w:basedOn w:val="NoSpacing"/>
    <w:qFormat/>
    <w:rsid w:val="00903130"/>
    <w:pPr>
      <w:spacing w:line="273" w:lineRule="auto"/>
    </w:pPr>
    <w:rPr>
      <w:sz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903130"/>
    <w:rPr>
      <w:color w:val="80808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903130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3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031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13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NoSpacing">
    <w:name w:val="No Spacing"/>
    <w:uiPriority w:val="1"/>
    <w:qFormat/>
    <w:rsid w:val="00903130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A3146"/>
    <w:rPr>
      <w:color w:val="0563C1" w:themeColor="hyperlink"/>
      <w:u w:val="single"/>
    </w:rPr>
  </w:style>
  <w:style w:type="paragraph" w:customStyle="1" w:styleId="Default">
    <w:name w:val="Default"/>
    <w:rsid w:val="00687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5C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8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5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86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ram1@yaho.co.uk" TargetMode="External"/><Relationship Id="rId13" Type="http://schemas.openxmlformats.org/officeDocument/2006/relationships/hyperlink" Target="mailto:Irene.agyepong@gmail.com" TargetMode="External"/><Relationship Id="rId18" Type="http://schemas.openxmlformats.org/officeDocument/2006/relationships/hyperlink" Target="https://doi.org/10.11604/pamj.supp.2020.37.1.25718" TargetMode="External"/><Relationship Id="rId26" Type="http://schemas.openxmlformats.org/officeDocument/2006/relationships/hyperlink" Target="https://blogs.bmj.com/bmjgh/2020/07/30/ghana-during-covid-19-reflections-on-social-capital-in-community-participa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604/pamj.2021.38.18.268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m02.safelinks.protection.outlook.com/?url=https%3A%2F%2Fssec.us12.list-manage.com%2Ftrack%2Fclick%3Fu%3D63be0dea79a81c634eb4f3471%26id%3D8e77cc3875%26e%3Dd6598e2d45&amp;data=04%7C01%7CGibsonH%40si.edu%7C1a1b604a53f34f1698db08d90bf3c003%7C989b5e2a14e44efe93b78cdd5fc5d11c%7C0%7C0%7C637553963788030128%7CUnknown%7CTWFpbGZsb3d8eyJWIjoiMC4wLjAwMDAiLCJQIjoiV2luMzIiLCJBTiI6Ik1haWwiLCJXVCI6Mn0%3D%7C1000&amp;sdata=9kp2c0CajPajqIjBZLWCOZcYOYB4Hj3tLAv%2BEyVtaT4%3D&amp;reserved=0" TargetMode="External"/><Relationship Id="rId17" Type="http://schemas.openxmlformats.org/officeDocument/2006/relationships/hyperlink" Target="https://doi.org/10.1371/journal.pone.0248282" TargetMode="External"/><Relationship Id="rId25" Type="http://schemas.openxmlformats.org/officeDocument/2006/relationships/hyperlink" Target="https://urldefense.proofpoint.com/v2/url?u=https-3A__doi.org_10.21955_gatesopenres.1116454.1&amp;d=DwMCaQ&amp;c=yzGiX0CSJAqkDTmENO9LmP6KfPQitNABR9M66gsTb5w&amp;r=NghZvT1jWY2bB6NBRtOOhQn48Or56W4rAM_shY6DmFQ&amp;m=nF4pLM45qcfPKFjfiyew-MR9bs-B75wbnoTYa9MjudA&amp;s=NDkq2RpsdVP1kOhhy0cAD1B_hRkPlJ05ejQlly8ed4g&amp;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rd.york.ac.uk/prospero/display_record.php?ID=CRD42020200353" TargetMode="External"/><Relationship Id="rId20" Type="http://schemas.openxmlformats.org/officeDocument/2006/relationships/hyperlink" Target="https://doi.org/10.1177/2150132720969483" TargetMode="External"/><Relationship Id="rId29" Type="http://schemas.openxmlformats.org/officeDocument/2006/relationships/hyperlink" Target="http://forms.ihi.org/ubuntu-using-driver-diagrams-to-map-a-national-covid-19-respon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medsci.ac.uk/file-download/93434328" TargetMode="External"/><Relationship Id="rId24" Type="http://schemas.openxmlformats.org/officeDocument/2006/relationships/hyperlink" Target="https://biomedres.us/pdfs/BJSTR.MS.ID.004587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371/journal.pone.0245755" TargetMode="External"/><Relationship Id="rId23" Type="http://schemas.openxmlformats.org/officeDocument/2006/relationships/hyperlink" Target="https://doi.org/10.1186/s12884-020-03195-1" TargetMode="External"/><Relationship Id="rId28" Type="http://schemas.openxmlformats.org/officeDocument/2006/relationships/hyperlink" Target="https://blogs.bmj.com/bmjgh/2020/07/30/ghana-during-covid-19-reflections-on-social-capital-in-community-participation/" TargetMode="External"/><Relationship Id="rId10" Type="http://schemas.openxmlformats.org/officeDocument/2006/relationships/hyperlink" Target="https://www.unodc.org/documents/ungass2016/Contributions/Civil/WADPN/West_Africa_Common_Position_toward_the_UNGASS_Final.pdf" TargetMode="External"/><Relationship Id="rId19" Type="http://schemas.openxmlformats.org/officeDocument/2006/relationships/hyperlink" Target="https://www.panafrican-med-journal.com/content/series/37/1/9/ful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y.ashinyo@ghsmail.org" TargetMode="External"/><Relationship Id="rId14" Type="http://schemas.openxmlformats.org/officeDocument/2006/relationships/hyperlink" Target="mailto:Fred.binka@gmail.com" TargetMode="External"/><Relationship Id="rId22" Type="http://schemas.openxmlformats.org/officeDocument/2006/relationships/hyperlink" Target="https://doi.org/10.1177/1178630220960418" TargetMode="External"/><Relationship Id="rId27" Type="http://schemas.openxmlformats.org/officeDocument/2006/relationships/hyperlink" Target="https://blogs.bmj.com/bmjgh/author/soumyadeepbhaumik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69CE-C769-44CA-9837-1B2EE75A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2021-01-24T16:31:00Z</dcterms:created>
  <dcterms:modified xsi:type="dcterms:W3CDTF">2021-05-12T03:41:00Z</dcterms:modified>
</cp:coreProperties>
</file>